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1169" w14:textId="7DAD4E25" w:rsidR="00DC6A5B" w:rsidRDefault="00DC6A5B" w:rsidP="00D908FD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/>
          <w:sz w:val="36"/>
          <w:szCs w:val="32"/>
        </w:rPr>
      </w:pPr>
    </w:p>
    <w:p w14:paraId="7C9BCF0F" w14:textId="2E033B59" w:rsidR="001253D4" w:rsidRDefault="001253D4" w:rsidP="00D908FD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/>
          <w:sz w:val="36"/>
          <w:szCs w:val="32"/>
        </w:rPr>
      </w:pPr>
    </w:p>
    <w:p w14:paraId="4D0890EF" w14:textId="77777777" w:rsidR="001253D4" w:rsidRPr="00DC6A5B" w:rsidRDefault="001253D4" w:rsidP="00D908FD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/>
          <w:sz w:val="36"/>
          <w:szCs w:val="32"/>
        </w:rPr>
      </w:pPr>
    </w:p>
    <w:p w14:paraId="15763DD4" w14:textId="619FEB70" w:rsidR="00DC6A5B" w:rsidRPr="008C084C" w:rsidRDefault="00A90644" w:rsidP="00D908FD">
      <w:pPr>
        <w:widowControl/>
        <w:spacing w:line="560" w:lineRule="exact"/>
        <w:jc w:val="center"/>
        <w:outlineLvl w:val="0"/>
        <w:rPr>
          <w:rFonts w:ascii="方正小标宋_GBK" w:eastAsia="方正小标宋_GBK" w:hAnsi="Times New Roman"/>
          <w:sz w:val="36"/>
          <w:szCs w:val="32"/>
        </w:rPr>
      </w:pPr>
      <w:r w:rsidRPr="008C084C">
        <w:rPr>
          <w:rFonts w:ascii="方正小标宋_GBK" w:eastAsia="方正小标宋_GBK" w:hAnsi="Times New Roman" w:hint="eastAsia"/>
          <w:sz w:val="36"/>
          <w:szCs w:val="32"/>
        </w:rPr>
        <w:t>关于开展2019年“乡村稼穑情·振兴中国梦”全国</w:t>
      </w:r>
    </w:p>
    <w:p w14:paraId="6642491A" w14:textId="23DC6A83" w:rsidR="00A90644" w:rsidRPr="00DC6A5B" w:rsidRDefault="001253D4" w:rsidP="00D908FD">
      <w:pPr>
        <w:widowControl/>
        <w:spacing w:line="560" w:lineRule="exact"/>
        <w:jc w:val="center"/>
        <w:outlineLvl w:val="0"/>
        <w:rPr>
          <w:rFonts w:ascii="Times New Roman" w:eastAsia="方正小标宋简体" w:hAnsi="Times New Roman"/>
          <w:sz w:val="36"/>
          <w:szCs w:val="32"/>
        </w:rPr>
      </w:pPr>
      <w:r>
        <w:rPr>
          <w:rFonts w:ascii="方正小标宋_GBK" w:eastAsia="方正小标宋_GBK" w:hAnsi="Times New Roman" w:hint="eastAsia"/>
          <w:sz w:val="36"/>
          <w:szCs w:val="32"/>
        </w:rPr>
        <w:t>农科学子</w:t>
      </w:r>
      <w:r w:rsidR="00A90644" w:rsidRPr="008C084C">
        <w:rPr>
          <w:rFonts w:ascii="方正小标宋_GBK" w:eastAsia="方正小标宋_GBK" w:hAnsi="Times New Roman" w:hint="eastAsia"/>
          <w:sz w:val="36"/>
          <w:szCs w:val="32"/>
        </w:rPr>
        <w:t>聚力乡村振兴暑期</w:t>
      </w:r>
      <w:r w:rsidR="003915A2" w:rsidRPr="008C084C">
        <w:rPr>
          <w:rFonts w:ascii="方正小标宋_GBK" w:eastAsia="方正小标宋_GBK" w:hAnsi="Times New Roman" w:hint="eastAsia"/>
          <w:sz w:val="36"/>
          <w:szCs w:val="32"/>
        </w:rPr>
        <w:t>社会实践专项活动</w:t>
      </w:r>
      <w:r w:rsidR="00A90644" w:rsidRPr="008C084C">
        <w:rPr>
          <w:rFonts w:ascii="方正小标宋_GBK" w:eastAsia="方正小标宋_GBK" w:hAnsi="Times New Roman" w:hint="eastAsia"/>
          <w:sz w:val="36"/>
          <w:szCs w:val="32"/>
        </w:rPr>
        <w:t>的</w:t>
      </w:r>
      <w:r w:rsidR="00E533E5" w:rsidRPr="008C084C">
        <w:rPr>
          <w:rFonts w:ascii="方正小标宋_GBK" w:eastAsia="方正小标宋_GBK" w:hAnsi="Times New Roman" w:hint="eastAsia"/>
          <w:sz w:val="36"/>
          <w:szCs w:val="32"/>
        </w:rPr>
        <w:t>通知</w:t>
      </w:r>
    </w:p>
    <w:p w14:paraId="17FB4ABB" w14:textId="77777777" w:rsidR="00F7502D" w:rsidRPr="00DC6A5B" w:rsidRDefault="00F7502D" w:rsidP="00D908FD">
      <w:pPr>
        <w:widowControl/>
        <w:spacing w:line="560" w:lineRule="exact"/>
        <w:jc w:val="center"/>
        <w:outlineLvl w:val="0"/>
        <w:rPr>
          <w:rFonts w:ascii="Times New Roman" w:eastAsia="方正仿宋_GBK" w:hAnsi="Times New Roman" w:cs="Times New Roman"/>
          <w:color w:val="000000"/>
          <w:kern w:val="36"/>
          <w:sz w:val="32"/>
          <w:szCs w:val="32"/>
        </w:rPr>
      </w:pPr>
    </w:p>
    <w:p w14:paraId="1E6EAB12" w14:textId="77777777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各相关高校团委：</w:t>
      </w:r>
    </w:p>
    <w:p w14:paraId="16A5A1CA" w14:textId="09FA33A2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为深入学习</w:t>
      </w:r>
      <w:r w:rsidR="003915A2" w:rsidRPr="008C084C">
        <w:rPr>
          <w:rFonts w:ascii="Times New Roman" w:eastAsia="方正仿宋_GBK" w:hAnsi="Times New Roman" w:hint="eastAsia"/>
          <w:sz w:val="30"/>
          <w:szCs w:val="30"/>
        </w:rPr>
        <w:t>宣传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贯彻习近平新时代中国特色社会主义思想和党的十九大精神，聚焦乡村振兴战略</w:t>
      </w:r>
      <w:r w:rsidR="00DC6A5B" w:rsidRPr="008C084C">
        <w:rPr>
          <w:rFonts w:ascii="Times New Roman" w:eastAsia="方正仿宋_GBK" w:hAnsi="Times New Roman" w:hint="eastAsia"/>
          <w:sz w:val="30"/>
          <w:szCs w:val="30"/>
        </w:rPr>
        <w:t>实施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，引导广大青年学</w:t>
      </w:r>
      <w:r w:rsidR="005E7CFA" w:rsidRPr="008C084C">
        <w:rPr>
          <w:rFonts w:ascii="Times New Roman" w:eastAsia="方正仿宋_GBK" w:hAnsi="Times New Roman" w:hint="eastAsia"/>
          <w:sz w:val="30"/>
          <w:szCs w:val="30"/>
        </w:rPr>
        <w:t>子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深入基层一线</w:t>
      </w:r>
      <w:r w:rsidR="005E7CFA" w:rsidRPr="008C084C">
        <w:rPr>
          <w:rFonts w:ascii="Times New Roman" w:eastAsia="方正仿宋_GBK" w:hAnsi="Times New Roman" w:hint="eastAsia"/>
          <w:sz w:val="30"/>
          <w:szCs w:val="30"/>
        </w:rPr>
        <w:t>，</w:t>
      </w:r>
      <w:r w:rsidR="00DC6A5B" w:rsidRPr="008C084C">
        <w:rPr>
          <w:rFonts w:ascii="Times New Roman" w:eastAsia="方正仿宋_GBK" w:hAnsi="Times New Roman" w:hint="eastAsia"/>
          <w:sz w:val="30"/>
          <w:szCs w:val="30"/>
        </w:rPr>
        <w:t>投身新时代</w:t>
      </w:r>
      <w:r w:rsidR="00FE2891" w:rsidRPr="008C084C">
        <w:rPr>
          <w:rFonts w:ascii="Times New Roman" w:eastAsia="方正仿宋_GBK" w:hAnsi="Times New Roman" w:hint="eastAsia"/>
          <w:sz w:val="30"/>
          <w:szCs w:val="30"/>
        </w:rPr>
        <w:t>“三农”</w:t>
      </w:r>
      <w:r w:rsidR="005E7CFA" w:rsidRPr="008C084C">
        <w:rPr>
          <w:rFonts w:ascii="Times New Roman" w:eastAsia="方正仿宋_GBK" w:hAnsi="Times New Roman" w:hint="eastAsia"/>
          <w:sz w:val="30"/>
          <w:szCs w:val="30"/>
        </w:rPr>
        <w:t>工作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，切实增强</w:t>
      </w:r>
      <w:r w:rsidR="00B80551" w:rsidRPr="008C084C">
        <w:rPr>
          <w:rFonts w:ascii="Times New Roman" w:eastAsia="方正仿宋_GBK" w:hAnsi="Times New Roman" w:hint="eastAsia"/>
          <w:sz w:val="30"/>
          <w:szCs w:val="30"/>
        </w:rPr>
        <w:t>“四个自信”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，</w:t>
      </w:r>
      <w:r w:rsidR="00DC6A5B" w:rsidRPr="008C084C">
        <w:rPr>
          <w:rFonts w:ascii="Times New Roman" w:eastAsia="方正仿宋_GBK" w:hAnsi="Times New Roman" w:hint="eastAsia"/>
          <w:sz w:val="30"/>
          <w:szCs w:val="30"/>
        </w:rPr>
        <w:t>团中央青年发展部、全国农林高校共青团工作联盟、全国高等农业院校大学生服务乡村振兴战略联盟将在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201</w:t>
      </w:r>
      <w:r w:rsidR="00130A13" w:rsidRPr="008C084C">
        <w:rPr>
          <w:rFonts w:ascii="Times New Roman" w:eastAsia="方正仿宋_GBK" w:hAnsi="Times New Roman" w:hint="eastAsia"/>
          <w:sz w:val="30"/>
          <w:szCs w:val="30"/>
        </w:rPr>
        <w:t>9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年</w:t>
      </w:r>
      <w:r w:rsidR="00DC6A5B" w:rsidRPr="008C084C">
        <w:rPr>
          <w:rFonts w:ascii="Times New Roman" w:eastAsia="方正仿宋_GBK" w:hAnsi="Times New Roman" w:hint="eastAsia"/>
          <w:sz w:val="30"/>
          <w:szCs w:val="30"/>
        </w:rPr>
        <w:t>继续开展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“乡村稼穑情·振兴中国梦”全国</w:t>
      </w:r>
      <w:r w:rsidR="002645C0" w:rsidRPr="008C084C">
        <w:rPr>
          <w:rFonts w:ascii="Times New Roman" w:eastAsia="方正仿宋_GBK" w:hAnsi="Times New Roman" w:hint="eastAsia"/>
          <w:sz w:val="30"/>
          <w:szCs w:val="30"/>
        </w:rPr>
        <w:t>农科学子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聚力乡村振兴暑期</w:t>
      </w:r>
      <w:r w:rsidR="003915A2" w:rsidRPr="008C084C">
        <w:rPr>
          <w:rFonts w:ascii="Times New Roman" w:eastAsia="方正仿宋_GBK" w:hAnsi="Times New Roman" w:hint="eastAsia"/>
          <w:sz w:val="30"/>
          <w:szCs w:val="30"/>
        </w:rPr>
        <w:t>社会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实践专项</w:t>
      </w:r>
      <w:r w:rsidR="003915A2" w:rsidRPr="008C084C">
        <w:rPr>
          <w:rFonts w:ascii="Times New Roman" w:eastAsia="方正仿宋_GBK" w:hAnsi="Times New Roman" w:hint="eastAsia"/>
          <w:sz w:val="30"/>
          <w:szCs w:val="30"/>
        </w:rPr>
        <w:t>活动</w:t>
      </w:r>
      <w:r w:rsidR="00B80551" w:rsidRPr="008C084C">
        <w:rPr>
          <w:rFonts w:ascii="Times New Roman" w:eastAsia="方正仿宋_GBK" w:hAnsi="Times New Roman" w:hint="eastAsia"/>
          <w:sz w:val="30"/>
          <w:szCs w:val="30"/>
        </w:rPr>
        <w:t>。</w:t>
      </w:r>
      <w:r w:rsidR="00DC6A5B" w:rsidRPr="008C084C">
        <w:rPr>
          <w:rFonts w:ascii="Times New Roman" w:eastAsia="方正仿宋_GBK" w:hAnsi="Times New Roman" w:hint="eastAsia"/>
          <w:sz w:val="30"/>
          <w:szCs w:val="30"/>
        </w:rPr>
        <w:t>现将有关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事项</w:t>
      </w:r>
      <w:r w:rsidR="00DC6A5B" w:rsidRPr="008C084C">
        <w:rPr>
          <w:rFonts w:ascii="Times New Roman" w:eastAsia="方正仿宋_GBK" w:hAnsi="Times New Roman" w:hint="eastAsia"/>
          <w:sz w:val="30"/>
          <w:szCs w:val="30"/>
        </w:rPr>
        <w:t>通知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如下。</w:t>
      </w:r>
    </w:p>
    <w:p w14:paraId="6B3C8A76" w14:textId="77777777" w:rsidR="00910087" w:rsidRPr="008C084C" w:rsidRDefault="00910087" w:rsidP="00D908FD">
      <w:pPr>
        <w:spacing w:line="560" w:lineRule="exact"/>
        <w:rPr>
          <w:rFonts w:ascii="方正黑体_GBK" w:eastAsia="方正黑体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</w:t>
      </w:r>
      <w:r w:rsidRPr="008C084C">
        <w:rPr>
          <w:rFonts w:ascii="方正黑体_GBK" w:eastAsia="方正黑体_GBK" w:hAnsi="Times New Roman" w:hint="eastAsia"/>
          <w:sz w:val="30"/>
          <w:szCs w:val="30"/>
        </w:rPr>
        <w:t>一、活动主题</w:t>
      </w:r>
    </w:p>
    <w:p w14:paraId="0C98C708" w14:textId="77777777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</w:t>
      </w:r>
      <w:r w:rsidR="00BE54DD" w:rsidRPr="008C084C">
        <w:rPr>
          <w:rFonts w:ascii="Times New Roman" w:eastAsia="方正仿宋_GBK" w:hAnsi="Times New Roman" w:hint="eastAsia"/>
          <w:sz w:val="30"/>
          <w:szCs w:val="30"/>
        </w:rPr>
        <w:t>乡村稼穑情·振兴中国梦</w:t>
      </w:r>
    </w:p>
    <w:p w14:paraId="5C18429D" w14:textId="317669EE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</w:t>
      </w:r>
      <w:r w:rsidR="007C2E7C" w:rsidRPr="008C084C">
        <w:rPr>
          <w:rFonts w:ascii="方正黑体_GBK" w:eastAsia="方正黑体_GBK" w:hAnsi="Times New Roman" w:hint="eastAsia"/>
          <w:sz w:val="30"/>
          <w:szCs w:val="30"/>
        </w:rPr>
        <w:t>二、组织</w:t>
      </w:r>
      <w:r w:rsidRPr="008C084C">
        <w:rPr>
          <w:rFonts w:ascii="方正黑体_GBK" w:eastAsia="方正黑体_GBK" w:hAnsi="Times New Roman" w:hint="eastAsia"/>
          <w:sz w:val="30"/>
          <w:szCs w:val="30"/>
        </w:rPr>
        <w:t>单位</w:t>
      </w:r>
    </w:p>
    <w:p w14:paraId="29C07088" w14:textId="7BAFEDAF" w:rsidR="004C0232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</w:t>
      </w:r>
      <w:r w:rsidR="003915A2" w:rsidRPr="008C084C">
        <w:rPr>
          <w:rFonts w:ascii="Times New Roman" w:eastAsia="方正仿宋_GBK" w:hAnsi="Times New Roman" w:hint="eastAsia"/>
          <w:sz w:val="30"/>
          <w:szCs w:val="30"/>
        </w:rPr>
        <w:t>指导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单位：</w:t>
      </w:r>
      <w:r w:rsidR="004C0232" w:rsidRPr="008C084C">
        <w:rPr>
          <w:rFonts w:ascii="Times New Roman" w:eastAsia="方正仿宋_GBK" w:hAnsi="Times New Roman" w:hint="eastAsia"/>
          <w:sz w:val="30"/>
          <w:szCs w:val="30"/>
        </w:rPr>
        <w:t>团中央青年发展部</w:t>
      </w:r>
    </w:p>
    <w:p w14:paraId="56A9CFAC" w14:textId="77777777" w:rsidR="00BD0E92" w:rsidRPr="008C084C" w:rsidRDefault="003915A2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主办</w:t>
      </w:r>
      <w:r w:rsidR="004C0232" w:rsidRPr="008C084C">
        <w:rPr>
          <w:rFonts w:ascii="Times New Roman" w:eastAsia="方正仿宋_GBK" w:hAnsi="Times New Roman" w:hint="eastAsia"/>
          <w:sz w:val="30"/>
          <w:szCs w:val="30"/>
        </w:rPr>
        <w:t>单位：</w:t>
      </w:r>
      <w:r w:rsidR="00BD0E92" w:rsidRPr="008C084C">
        <w:rPr>
          <w:rFonts w:ascii="Times New Roman" w:eastAsia="方正仿宋_GBK" w:hAnsi="Times New Roman" w:hint="eastAsia"/>
          <w:sz w:val="30"/>
          <w:szCs w:val="30"/>
        </w:rPr>
        <w:t>全国农林高校共青团工作联盟、全国高等农业院校大学生服务乡村振兴战略联盟</w:t>
      </w:r>
    </w:p>
    <w:p w14:paraId="4B90D126" w14:textId="77777777" w:rsidR="00910087" w:rsidRPr="008C084C" w:rsidRDefault="00910087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承办单位：</w:t>
      </w:r>
      <w:r w:rsidR="00BD0E92" w:rsidRPr="008C084C">
        <w:rPr>
          <w:rFonts w:ascii="Times New Roman" w:eastAsia="方正仿宋_GBK" w:hAnsi="Times New Roman" w:hint="eastAsia"/>
          <w:sz w:val="30"/>
          <w:szCs w:val="30"/>
        </w:rPr>
        <w:t>中国农业大学</w:t>
      </w:r>
    </w:p>
    <w:p w14:paraId="0DB48C94" w14:textId="4C4754A3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</w:t>
      </w:r>
      <w:r w:rsidRPr="008C084C">
        <w:rPr>
          <w:rFonts w:ascii="方正黑体_GBK" w:eastAsia="方正黑体_GBK" w:hAnsi="Times New Roman" w:hint="eastAsia"/>
          <w:sz w:val="30"/>
          <w:szCs w:val="30"/>
        </w:rPr>
        <w:t>三、</w:t>
      </w:r>
      <w:r w:rsidR="007C2E7C" w:rsidRPr="008C084C">
        <w:rPr>
          <w:rFonts w:ascii="方正黑体_GBK" w:eastAsia="方正黑体_GBK" w:hAnsi="Times New Roman" w:hint="eastAsia"/>
          <w:sz w:val="30"/>
          <w:szCs w:val="30"/>
        </w:rPr>
        <w:t>时间地点</w:t>
      </w:r>
    </w:p>
    <w:p w14:paraId="6281C136" w14:textId="78AE6538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201</w:t>
      </w:r>
      <w:r w:rsidR="00130A13" w:rsidRPr="008C084C">
        <w:rPr>
          <w:rFonts w:ascii="Times New Roman" w:eastAsia="方正仿宋_GBK" w:hAnsi="Times New Roman" w:hint="eastAsia"/>
          <w:sz w:val="30"/>
          <w:szCs w:val="30"/>
        </w:rPr>
        <w:t>9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年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7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月至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9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月，实践地点</w:t>
      </w:r>
      <w:r w:rsidR="00A76285" w:rsidRPr="008C084C">
        <w:rPr>
          <w:rFonts w:ascii="Times New Roman" w:eastAsia="方正仿宋_GBK" w:hAnsi="Times New Roman" w:hint="eastAsia"/>
          <w:sz w:val="30"/>
          <w:szCs w:val="30"/>
        </w:rPr>
        <w:t>为</w:t>
      </w:r>
      <w:r w:rsidR="007C2E7C" w:rsidRPr="008C084C">
        <w:rPr>
          <w:rFonts w:ascii="Times New Roman" w:eastAsia="方正仿宋_GBK" w:hAnsi="Times New Roman" w:hint="eastAsia"/>
          <w:sz w:val="30"/>
          <w:szCs w:val="30"/>
        </w:rPr>
        <w:t>全国贫困村、低收入村等深度贫困地区。</w:t>
      </w:r>
    </w:p>
    <w:p w14:paraId="26DE1E58" w14:textId="77777777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lastRenderedPageBreak/>
        <w:t xml:space="preserve">　　</w:t>
      </w:r>
      <w:r w:rsidRPr="008C084C">
        <w:rPr>
          <w:rFonts w:ascii="方正黑体_GBK" w:eastAsia="方正黑体_GBK" w:hAnsi="Times New Roman" w:hint="eastAsia"/>
          <w:sz w:val="30"/>
          <w:szCs w:val="30"/>
        </w:rPr>
        <w:t>四、参与对象</w:t>
      </w:r>
    </w:p>
    <w:p w14:paraId="76DB9255" w14:textId="6089AE5A" w:rsidR="00586B5E" w:rsidRPr="008C084C" w:rsidRDefault="00586B5E" w:rsidP="008C084C">
      <w:pPr>
        <w:spacing w:line="560" w:lineRule="exact"/>
        <w:ind w:firstLineChars="200" w:firstLine="600"/>
        <w:rPr>
          <w:rFonts w:ascii="Times New Roman" w:eastAsia="方正仿宋_GBK" w:hAnsi="Times New Roman" w:cs="仿宋"/>
          <w:sz w:val="30"/>
          <w:szCs w:val="30"/>
        </w:rPr>
      </w:pPr>
      <w:r w:rsidRPr="008C084C">
        <w:rPr>
          <w:rFonts w:ascii="Times New Roman" w:eastAsia="方正仿宋_GBK" w:hAnsi="Times New Roman" w:cs="仿宋" w:hint="eastAsia"/>
          <w:sz w:val="30"/>
          <w:szCs w:val="30"/>
        </w:rPr>
        <w:t>全国高校全日制在校研究生、本专科学生、来华留学生。</w:t>
      </w:r>
    </w:p>
    <w:p w14:paraId="2F74F88F" w14:textId="4B86363D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cs="Times New Roman" w:hint="eastAsia"/>
          <w:sz w:val="30"/>
          <w:szCs w:val="30"/>
        </w:rPr>
        <w:t xml:space="preserve">　　</w:t>
      </w:r>
      <w:r w:rsidR="007C2E7C" w:rsidRPr="008C084C">
        <w:rPr>
          <w:rFonts w:ascii="方正黑体_GBK" w:eastAsia="方正黑体_GBK" w:hAnsi="Times New Roman" w:hint="eastAsia"/>
          <w:sz w:val="30"/>
          <w:szCs w:val="30"/>
        </w:rPr>
        <w:t>五、活动</w:t>
      </w:r>
      <w:r w:rsidRPr="008C084C">
        <w:rPr>
          <w:rFonts w:ascii="方正黑体_GBK" w:eastAsia="方正黑体_GBK" w:hAnsi="Times New Roman" w:hint="eastAsia"/>
          <w:sz w:val="30"/>
          <w:szCs w:val="30"/>
        </w:rPr>
        <w:t>内容</w:t>
      </w:r>
    </w:p>
    <w:p w14:paraId="357056DF" w14:textId="436D086B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</w:t>
      </w:r>
      <w:r w:rsidR="00265E49" w:rsidRPr="008C084C">
        <w:rPr>
          <w:rFonts w:ascii="Times New Roman" w:eastAsia="方正仿宋_GBK" w:hAnsi="Times New Roman" w:hint="eastAsia"/>
          <w:sz w:val="30"/>
          <w:szCs w:val="30"/>
        </w:rPr>
        <w:t>实践活动紧密结合习近平总</w:t>
      </w:r>
      <w:r w:rsidR="00265E49" w:rsidRPr="008C084C">
        <w:rPr>
          <w:rFonts w:ascii="Times New Roman" w:eastAsia="方正仿宋_GBK" w:hAnsi="Times New Roman"/>
          <w:sz w:val="30"/>
          <w:szCs w:val="30"/>
        </w:rPr>
        <w:t>书记多次在</w:t>
      </w:r>
      <w:r w:rsidR="00265E49" w:rsidRPr="008C084C">
        <w:rPr>
          <w:rFonts w:ascii="Times New Roman" w:eastAsia="方正仿宋_GBK" w:hAnsi="Times New Roman" w:hint="eastAsia"/>
          <w:sz w:val="30"/>
          <w:szCs w:val="30"/>
        </w:rPr>
        <w:t>讲话中提出的实施乡村振兴战略的</w:t>
      </w:r>
      <w:r w:rsidR="00265E49" w:rsidRPr="008C084C">
        <w:rPr>
          <w:rFonts w:ascii="Times New Roman" w:eastAsia="方正仿宋_GBK" w:hAnsi="Times New Roman"/>
          <w:sz w:val="30"/>
          <w:szCs w:val="30"/>
        </w:rPr>
        <w:t>五个要求</w:t>
      </w:r>
      <w:r w:rsidR="00265E49" w:rsidRPr="008C084C">
        <w:rPr>
          <w:rFonts w:ascii="Times New Roman" w:eastAsia="方正仿宋_GBK" w:hAnsi="Times New Roman" w:hint="eastAsia"/>
          <w:sz w:val="30"/>
          <w:szCs w:val="30"/>
        </w:rPr>
        <w:t>，即“</w:t>
      </w:r>
      <w:r w:rsidR="00265E49" w:rsidRPr="008C084C">
        <w:rPr>
          <w:rFonts w:ascii="Times New Roman" w:eastAsia="方正仿宋_GBK" w:hAnsi="Times New Roman"/>
          <w:sz w:val="30"/>
          <w:szCs w:val="30"/>
        </w:rPr>
        <w:t>五个振兴</w:t>
      </w:r>
      <w:r w:rsidR="00265E49" w:rsidRPr="008C084C">
        <w:rPr>
          <w:rFonts w:ascii="Times New Roman" w:eastAsia="方正仿宋_GBK" w:hAnsi="Times New Roman" w:hint="eastAsia"/>
          <w:sz w:val="30"/>
          <w:szCs w:val="30"/>
        </w:rPr>
        <w:t>”设计专题活动。</w:t>
      </w:r>
    </w:p>
    <w:p w14:paraId="4D913DB1" w14:textId="6E69377B" w:rsidR="008E52CD" w:rsidRPr="008C084C" w:rsidRDefault="008E52CD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选题一：产业振兴</w:t>
      </w:r>
    </w:p>
    <w:p w14:paraId="6B37645D" w14:textId="57F89A4C" w:rsidR="008E52CD" w:rsidRPr="008C084C" w:rsidRDefault="008E52CD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包含但不限于农村一二三产业融合发展、基础农业帮扶、特色农业发展、农产品增值、农业结构优化、旅游民宿服务业发展、村庄闲置资源利用、金融帮扶需求与对接等。</w:t>
      </w:r>
    </w:p>
    <w:p w14:paraId="5CB7F9CC" w14:textId="77777777" w:rsidR="008E52CD" w:rsidRPr="008C084C" w:rsidRDefault="008E52CD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选题二：人才振兴</w:t>
      </w:r>
    </w:p>
    <w:p w14:paraId="4712323B" w14:textId="1965771E" w:rsidR="008E52CD" w:rsidRPr="008C084C" w:rsidRDefault="008E52CD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包含但不限于乡村人力资源梳理、新型农民培育、返乡青年创业环境营造、农村教育帮扶、外部人才与乡村需求对接等。</w:t>
      </w:r>
    </w:p>
    <w:p w14:paraId="674E6213" w14:textId="77777777" w:rsidR="008E52CD" w:rsidRPr="008C084C" w:rsidRDefault="008E52CD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选题三</w:t>
      </w:r>
      <w:r w:rsidRPr="008C084C">
        <w:rPr>
          <w:rFonts w:ascii="方正楷体_GBK" w:eastAsia="方正楷体_GBK" w:hAnsi="Times New Roman"/>
          <w:sz w:val="30"/>
          <w:szCs w:val="30"/>
        </w:rPr>
        <w:t>：</w:t>
      </w:r>
      <w:r w:rsidRPr="008C084C">
        <w:rPr>
          <w:rFonts w:ascii="方正楷体_GBK" w:eastAsia="方正楷体_GBK" w:hAnsi="Times New Roman" w:hint="eastAsia"/>
          <w:sz w:val="30"/>
          <w:szCs w:val="30"/>
        </w:rPr>
        <w:t>文化振兴</w:t>
      </w:r>
    </w:p>
    <w:p w14:paraId="201DD162" w14:textId="4C6D69C6" w:rsidR="008E52CD" w:rsidRPr="008C084C" w:rsidRDefault="008E52CD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包含但不限于社会主义核心价值观宣传、法律政策宣讲、乡风文明引导、乡村文化交流、村史村志梳理、口述史整理、历史古迹与传统建筑保护、民间传说文本化、文化遗产传承与保护、文化内容数字化呈现、文创产品开发、乡村文化标识设计与制作、乡村文化氛围视觉化设计等。挖掘优秀传统农耕文化蕴含的思想观念</w:t>
      </w:r>
      <w:r w:rsidR="001253D4">
        <w:rPr>
          <w:rFonts w:ascii="Times New Roman" w:eastAsia="方正仿宋_GBK" w:hAnsi="Times New Roman" w:hint="eastAsia"/>
          <w:sz w:val="30"/>
          <w:szCs w:val="30"/>
        </w:rPr>
        <w:t>。</w:t>
      </w:r>
    </w:p>
    <w:p w14:paraId="29B8001A" w14:textId="77777777" w:rsidR="008E52CD" w:rsidRPr="008C084C" w:rsidRDefault="008E52CD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选题四：生态振兴</w:t>
      </w:r>
    </w:p>
    <w:p w14:paraId="32F66F2C" w14:textId="12E8A4B0" w:rsidR="008E52CD" w:rsidRPr="008C084C" w:rsidRDefault="008E52CD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包含但不限于协助村编制环境整治与美丽乡村建设实施方案、农村突出环境问题综合治理、人居环境美化、“厕所革命”、生态环境资源保护、生态产业技术帮扶等。</w:t>
      </w:r>
    </w:p>
    <w:p w14:paraId="69E4474E" w14:textId="77777777" w:rsidR="008E52CD" w:rsidRPr="008C084C" w:rsidRDefault="008E52CD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选题五</w:t>
      </w:r>
      <w:r w:rsidRPr="008C084C">
        <w:rPr>
          <w:rFonts w:ascii="方正楷体_GBK" w:eastAsia="方正楷体_GBK" w:hAnsi="Times New Roman"/>
          <w:sz w:val="30"/>
          <w:szCs w:val="30"/>
        </w:rPr>
        <w:t>：</w:t>
      </w:r>
      <w:r w:rsidRPr="008C084C">
        <w:rPr>
          <w:rFonts w:ascii="方正楷体_GBK" w:eastAsia="方正楷体_GBK" w:hAnsi="Times New Roman" w:hint="eastAsia"/>
          <w:sz w:val="30"/>
          <w:szCs w:val="30"/>
        </w:rPr>
        <w:t>组织振兴</w:t>
      </w:r>
    </w:p>
    <w:p w14:paraId="3313CB45" w14:textId="75905818" w:rsidR="008E52CD" w:rsidRPr="008C084C" w:rsidRDefault="008E52CD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lastRenderedPageBreak/>
        <w:t>包含但不限于十九大精神与相关政策宣讲、基层党组织联建、促进党员发挥先锋模范作用、基层党建活动创新等。</w:t>
      </w:r>
    </w:p>
    <w:p w14:paraId="35EB1ABB" w14:textId="414C1333" w:rsidR="00910087" w:rsidRPr="008C084C" w:rsidRDefault="006C5A49" w:rsidP="008C084C">
      <w:pPr>
        <w:spacing w:line="560" w:lineRule="exact"/>
        <w:ind w:firstLineChars="200" w:firstLine="600"/>
        <w:rPr>
          <w:rFonts w:ascii="方正黑体_GBK" w:eastAsia="方正黑体_GBK" w:hAnsi="Times New Roman"/>
          <w:sz w:val="30"/>
          <w:szCs w:val="30"/>
        </w:rPr>
      </w:pPr>
      <w:r w:rsidRPr="008C084C">
        <w:rPr>
          <w:rFonts w:ascii="方正黑体_GBK" w:eastAsia="方正黑体_GBK" w:hAnsi="Times New Roman" w:hint="eastAsia"/>
          <w:sz w:val="30"/>
          <w:szCs w:val="30"/>
        </w:rPr>
        <w:t>六、活动安排</w:t>
      </w:r>
    </w:p>
    <w:p w14:paraId="176D421E" w14:textId="4D8FE276" w:rsidR="00910087" w:rsidRPr="008C084C" w:rsidRDefault="006C5A49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（一）</w:t>
      </w:r>
      <w:r w:rsidR="00910087" w:rsidRPr="008C084C">
        <w:rPr>
          <w:rFonts w:ascii="方正楷体_GBK" w:eastAsia="方正楷体_GBK" w:hAnsi="Times New Roman" w:hint="eastAsia"/>
          <w:sz w:val="30"/>
          <w:szCs w:val="30"/>
        </w:rPr>
        <w:t>团队申报与审核（</w:t>
      </w:r>
      <w:r w:rsidR="00AA5035" w:rsidRPr="008C084C">
        <w:rPr>
          <w:rFonts w:ascii="方正楷体_GBK" w:eastAsia="方正楷体_GBK" w:hAnsi="Times New Roman" w:hint="eastAsia"/>
          <w:sz w:val="30"/>
          <w:szCs w:val="30"/>
        </w:rPr>
        <w:t>6月</w:t>
      </w:r>
      <w:r w:rsidR="009E330E" w:rsidRPr="008C084C">
        <w:rPr>
          <w:rFonts w:ascii="方正楷体_GBK" w:eastAsia="方正楷体_GBK" w:hAnsi="Times New Roman" w:hint="eastAsia"/>
          <w:sz w:val="30"/>
          <w:szCs w:val="30"/>
        </w:rPr>
        <w:t>21</w:t>
      </w:r>
      <w:r w:rsidR="00910087" w:rsidRPr="008C084C">
        <w:rPr>
          <w:rFonts w:ascii="方正楷体_GBK" w:eastAsia="方正楷体_GBK" w:hAnsi="Times New Roman" w:hint="eastAsia"/>
          <w:sz w:val="30"/>
          <w:szCs w:val="30"/>
        </w:rPr>
        <w:t>日</w:t>
      </w:r>
      <w:r w:rsidRPr="008C084C">
        <w:rPr>
          <w:rFonts w:ascii="方正楷体_GBK" w:eastAsia="方正楷体_GBK" w:hAnsi="Times New Roman" w:hint="eastAsia"/>
          <w:sz w:val="30"/>
          <w:szCs w:val="30"/>
        </w:rPr>
        <w:t>前</w:t>
      </w:r>
      <w:r w:rsidR="00910087" w:rsidRPr="008C084C">
        <w:rPr>
          <w:rFonts w:ascii="方正楷体_GBK" w:eastAsia="方正楷体_GBK" w:hAnsi="Times New Roman" w:hint="eastAsia"/>
          <w:sz w:val="30"/>
          <w:szCs w:val="30"/>
        </w:rPr>
        <w:t>）</w:t>
      </w:r>
    </w:p>
    <w:p w14:paraId="558E25A1" w14:textId="28B4F8B0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各实践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团队按照要求填写申报材料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。各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高校团委</w:t>
      </w:r>
      <w:r w:rsidR="007F4C4F" w:rsidRPr="008C084C">
        <w:rPr>
          <w:rFonts w:ascii="Times New Roman" w:eastAsia="方正仿宋_GBK" w:hAnsi="Times New Roman" w:hint="eastAsia"/>
          <w:sz w:val="30"/>
          <w:szCs w:val="30"/>
        </w:rPr>
        <w:t>负责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审核、遴选</w:t>
      </w:r>
      <w:r w:rsidR="005555B8" w:rsidRPr="008C084C">
        <w:rPr>
          <w:rFonts w:ascii="Times New Roman" w:eastAsia="方正仿宋_GBK" w:hAnsi="Times New Roman" w:hint="eastAsia"/>
          <w:sz w:val="30"/>
          <w:szCs w:val="30"/>
        </w:rPr>
        <w:t>及经费配备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，至多推荐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2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支</w:t>
      </w:r>
      <w:r w:rsidR="00174B73" w:rsidRPr="008C084C">
        <w:rPr>
          <w:rFonts w:ascii="Times New Roman" w:eastAsia="方正仿宋_GBK" w:hAnsi="Times New Roman" w:hint="eastAsia"/>
          <w:sz w:val="30"/>
          <w:szCs w:val="30"/>
        </w:rPr>
        <w:t>团队</w:t>
      </w:r>
      <w:r w:rsidR="007F4C4F" w:rsidRPr="008C084C">
        <w:rPr>
          <w:rFonts w:ascii="Times New Roman" w:eastAsia="方正仿宋_GBK" w:hAnsi="Times New Roman" w:hint="eastAsia"/>
          <w:sz w:val="30"/>
          <w:szCs w:val="30"/>
        </w:rPr>
        <w:t>。将</w:t>
      </w:r>
      <w:r w:rsidR="00174B73" w:rsidRPr="008C084C">
        <w:rPr>
          <w:rFonts w:ascii="Times New Roman" w:eastAsia="方正仿宋_GBK" w:hAnsi="Times New Roman" w:hint="eastAsia"/>
          <w:sz w:val="30"/>
          <w:szCs w:val="30"/>
        </w:rPr>
        <w:t>推荐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材料（附件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1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、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2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）</w:t>
      </w:r>
      <w:r w:rsidR="001253D4">
        <w:rPr>
          <w:rFonts w:ascii="Times New Roman" w:eastAsia="方正仿宋_GBK" w:hAnsi="Times New Roman" w:hint="eastAsia"/>
          <w:sz w:val="30"/>
          <w:szCs w:val="30"/>
        </w:rPr>
        <w:t>打包以</w:t>
      </w:r>
      <w:r w:rsidR="001253D4">
        <w:rPr>
          <w:rFonts w:ascii="Times New Roman" w:eastAsia="方正仿宋_GBK" w:hAnsi="Times New Roman"/>
          <w:sz w:val="30"/>
          <w:szCs w:val="30"/>
        </w:rPr>
        <w:t>学校名称</w:t>
      </w:r>
      <w:r w:rsidR="001253D4">
        <w:rPr>
          <w:rFonts w:ascii="Times New Roman" w:eastAsia="方正仿宋_GBK" w:hAnsi="Times New Roman"/>
          <w:sz w:val="30"/>
          <w:szCs w:val="30"/>
        </w:rPr>
        <w:t>+</w:t>
      </w:r>
      <w:r w:rsidR="001253D4">
        <w:rPr>
          <w:rFonts w:ascii="Times New Roman" w:eastAsia="方正仿宋_GBK" w:hAnsi="Times New Roman"/>
          <w:sz w:val="30"/>
          <w:szCs w:val="30"/>
        </w:rPr>
        <w:t>乡村振兴专项命名邮件，</w:t>
      </w:r>
      <w:r w:rsidR="00174B73" w:rsidRPr="008C084C">
        <w:rPr>
          <w:rFonts w:ascii="Times New Roman" w:eastAsia="方正仿宋_GBK" w:hAnsi="Times New Roman" w:hint="eastAsia"/>
          <w:sz w:val="30"/>
          <w:szCs w:val="30"/>
        </w:rPr>
        <w:t>发送至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causjb2019@163.com</w:t>
      </w:r>
      <w:r w:rsidR="00174B73" w:rsidRPr="008C084C">
        <w:rPr>
          <w:rFonts w:ascii="Times New Roman" w:eastAsia="方正仿宋_GBK" w:hAnsi="Times New Roman" w:hint="eastAsia"/>
          <w:sz w:val="30"/>
          <w:szCs w:val="30"/>
        </w:rPr>
        <w:t>。纸质版材料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盖章后统一邮寄至北京市海淀区清华东路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17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号中国农业大学东校区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校团委</w:t>
      </w:r>
      <w:r w:rsidR="006C5A49" w:rsidRPr="008C084C">
        <w:rPr>
          <w:rFonts w:ascii="Times New Roman" w:eastAsia="方正仿宋_GBK" w:hAnsi="Times New Roman" w:hint="eastAsia"/>
          <w:sz w:val="30"/>
          <w:szCs w:val="30"/>
        </w:rPr>
        <w:t>。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（收件人：</w:t>
      </w:r>
      <w:r w:rsidR="00586B5E" w:rsidRPr="008C084C">
        <w:rPr>
          <w:rFonts w:ascii="Times New Roman" w:eastAsia="方正仿宋_GBK" w:hAnsi="Times New Roman" w:hint="eastAsia"/>
          <w:sz w:val="30"/>
          <w:szCs w:val="30"/>
        </w:rPr>
        <w:t>秦</w:t>
      </w:r>
      <w:r w:rsidR="00537C38" w:rsidRPr="008C084C">
        <w:rPr>
          <w:rFonts w:ascii="Times New Roman" w:eastAsia="方正仿宋_GBK" w:hAnsi="Times New Roman"/>
          <w:sz w:val="30"/>
          <w:szCs w:val="30"/>
        </w:rPr>
        <w:t>老师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 xml:space="preserve"> 18810860711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）</w:t>
      </w:r>
    </w:p>
    <w:p w14:paraId="49467C30" w14:textId="72EC19E8" w:rsidR="00910087" w:rsidRPr="008C084C" w:rsidRDefault="006C5A49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（二）</w:t>
      </w:r>
      <w:r w:rsidR="00910087" w:rsidRPr="008C084C">
        <w:rPr>
          <w:rFonts w:ascii="方正楷体_GBK" w:eastAsia="方正楷体_GBK" w:hAnsi="Times New Roman" w:hint="eastAsia"/>
          <w:sz w:val="30"/>
          <w:szCs w:val="30"/>
        </w:rPr>
        <w:t>团队遴选（</w:t>
      </w:r>
      <w:r w:rsidR="00AA5035" w:rsidRPr="008C084C">
        <w:rPr>
          <w:rFonts w:ascii="方正楷体_GBK" w:eastAsia="方正楷体_GBK" w:hAnsi="Times New Roman" w:hint="eastAsia"/>
          <w:sz w:val="30"/>
          <w:szCs w:val="30"/>
        </w:rPr>
        <w:t>6月</w:t>
      </w:r>
      <w:r w:rsidR="009E330E" w:rsidRPr="008C084C">
        <w:rPr>
          <w:rFonts w:ascii="方正楷体_GBK" w:eastAsia="方正楷体_GBK" w:hAnsi="Times New Roman" w:hint="eastAsia"/>
          <w:sz w:val="30"/>
          <w:szCs w:val="30"/>
        </w:rPr>
        <w:t>22</w:t>
      </w:r>
      <w:r w:rsidR="00910087" w:rsidRPr="008C084C">
        <w:rPr>
          <w:rFonts w:ascii="方正楷体_GBK" w:eastAsia="方正楷体_GBK" w:hAnsi="Times New Roman" w:hint="eastAsia"/>
          <w:sz w:val="30"/>
          <w:szCs w:val="30"/>
        </w:rPr>
        <w:t>日至</w:t>
      </w:r>
      <w:r w:rsidR="00AA5035" w:rsidRPr="008C084C">
        <w:rPr>
          <w:rFonts w:ascii="方正楷体_GBK" w:eastAsia="方正楷体_GBK" w:hAnsi="Times New Roman" w:hint="eastAsia"/>
          <w:sz w:val="30"/>
          <w:szCs w:val="30"/>
        </w:rPr>
        <w:t>6月</w:t>
      </w:r>
      <w:r w:rsidR="00174B73" w:rsidRPr="008C084C">
        <w:rPr>
          <w:rFonts w:ascii="方正楷体_GBK" w:eastAsia="方正楷体_GBK" w:hAnsi="Times New Roman"/>
          <w:sz w:val="30"/>
          <w:szCs w:val="30"/>
        </w:rPr>
        <w:t>30</w:t>
      </w:r>
      <w:r w:rsidR="00910087" w:rsidRPr="008C084C">
        <w:rPr>
          <w:rFonts w:ascii="方正楷体_GBK" w:eastAsia="方正楷体_GBK" w:hAnsi="Times New Roman" w:hint="eastAsia"/>
          <w:sz w:val="30"/>
          <w:szCs w:val="30"/>
        </w:rPr>
        <w:t>日）</w:t>
      </w:r>
    </w:p>
    <w:p w14:paraId="30170A17" w14:textId="1560DFA3" w:rsidR="00910087" w:rsidRPr="008C084C" w:rsidRDefault="00910087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</w:t>
      </w:r>
      <w:r w:rsidR="00D259D4" w:rsidRPr="008C084C">
        <w:rPr>
          <w:rFonts w:ascii="Times New Roman" w:eastAsia="方正仿宋_GBK" w:hAnsi="Times New Roman" w:hint="eastAsia"/>
          <w:sz w:val="30"/>
          <w:szCs w:val="30"/>
        </w:rPr>
        <w:t>组织方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将</w:t>
      </w:r>
      <w:r w:rsidR="00D259D4" w:rsidRPr="008C084C">
        <w:rPr>
          <w:rFonts w:ascii="Times New Roman" w:eastAsia="方正仿宋_GBK" w:hAnsi="Times New Roman" w:hint="eastAsia"/>
          <w:sz w:val="30"/>
          <w:szCs w:val="30"/>
        </w:rPr>
        <w:t>邀请</w:t>
      </w:r>
      <w:r w:rsidR="00174B73" w:rsidRPr="008C084C">
        <w:rPr>
          <w:rFonts w:ascii="Times New Roman" w:eastAsia="方正仿宋_GBK" w:hAnsi="Times New Roman" w:hint="eastAsia"/>
          <w:sz w:val="30"/>
          <w:szCs w:val="30"/>
        </w:rPr>
        <w:t>相关专家对申报材料进行审核，</w:t>
      </w:r>
      <w:r w:rsidR="00586B5E" w:rsidRPr="008C084C">
        <w:rPr>
          <w:rFonts w:ascii="Times New Roman" w:eastAsia="方正仿宋_GBK" w:hAnsi="Times New Roman" w:cs="仿宋" w:hint="eastAsia"/>
          <w:sz w:val="30"/>
          <w:szCs w:val="30"/>
        </w:rPr>
        <w:t>遴选发布入围团队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。</w:t>
      </w:r>
    </w:p>
    <w:p w14:paraId="0FDE0461" w14:textId="1A0E09C6" w:rsidR="00910087" w:rsidRPr="008C084C" w:rsidRDefault="006C5A49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（</w:t>
      </w:r>
      <w:r w:rsidR="00174B73" w:rsidRPr="008C084C">
        <w:rPr>
          <w:rFonts w:ascii="方正楷体_GBK" w:eastAsia="方正楷体_GBK" w:hAnsi="Times New Roman" w:hint="eastAsia"/>
          <w:sz w:val="30"/>
          <w:szCs w:val="30"/>
        </w:rPr>
        <w:t>三</w:t>
      </w:r>
      <w:r w:rsidRPr="008C084C">
        <w:rPr>
          <w:rFonts w:ascii="方正楷体_GBK" w:eastAsia="方正楷体_GBK" w:hAnsi="Times New Roman" w:hint="eastAsia"/>
          <w:sz w:val="30"/>
          <w:szCs w:val="30"/>
        </w:rPr>
        <w:t>）</w:t>
      </w:r>
      <w:r w:rsidR="00910087" w:rsidRPr="008C084C">
        <w:rPr>
          <w:rFonts w:ascii="方正楷体_GBK" w:eastAsia="方正楷体_GBK" w:hAnsi="Times New Roman" w:hint="eastAsia"/>
          <w:sz w:val="30"/>
          <w:szCs w:val="30"/>
        </w:rPr>
        <w:t>开展实践（7月至8月）</w:t>
      </w:r>
    </w:p>
    <w:p w14:paraId="535AAF97" w14:textId="1581C0AA" w:rsidR="00910087" w:rsidRPr="008C084C" w:rsidRDefault="00174B73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入围</w:t>
      </w:r>
      <w:r w:rsidR="00773919" w:rsidRPr="008C084C">
        <w:rPr>
          <w:rFonts w:ascii="Times New Roman" w:eastAsia="方正仿宋_GBK" w:hAnsi="Times New Roman" w:hint="eastAsia"/>
          <w:sz w:val="30"/>
          <w:szCs w:val="30"/>
        </w:rPr>
        <w:t>团队按照活</w:t>
      </w:r>
      <w:r w:rsidR="00956916" w:rsidRPr="008C084C">
        <w:rPr>
          <w:rFonts w:ascii="Times New Roman" w:eastAsia="方正仿宋_GBK" w:hAnsi="Times New Roman" w:hint="eastAsia"/>
          <w:sz w:val="30"/>
          <w:szCs w:val="30"/>
        </w:rPr>
        <w:t>动要求和拟实施方案</w:t>
      </w:r>
      <w:r w:rsidR="00D259D4" w:rsidRPr="008C084C">
        <w:rPr>
          <w:rFonts w:ascii="Times New Roman" w:eastAsia="方正仿宋_GBK" w:hAnsi="Times New Roman" w:hint="eastAsia"/>
          <w:sz w:val="30"/>
          <w:szCs w:val="30"/>
        </w:rPr>
        <w:t>，赴实践地</w:t>
      </w:r>
      <w:r w:rsidR="00956916" w:rsidRPr="008C084C">
        <w:rPr>
          <w:rFonts w:ascii="Times New Roman" w:eastAsia="方正仿宋_GBK" w:hAnsi="Times New Roman" w:hint="eastAsia"/>
          <w:sz w:val="30"/>
          <w:szCs w:val="30"/>
        </w:rPr>
        <w:t>开展</w:t>
      </w:r>
      <w:r w:rsidR="00586B5E" w:rsidRPr="008C084C">
        <w:rPr>
          <w:rFonts w:ascii="Times New Roman" w:eastAsia="方正仿宋_GBK" w:hAnsi="Times New Roman" w:hint="eastAsia"/>
          <w:sz w:val="30"/>
          <w:szCs w:val="30"/>
        </w:rPr>
        <w:t>相应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实践</w:t>
      </w:r>
      <w:r w:rsidR="00956916" w:rsidRPr="008C084C">
        <w:rPr>
          <w:rFonts w:ascii="Times New Roman" w:eastAsia="方正仿宋_GBK" w:hAnsi="Times New Roman" w:hint="eastAsia"/>
          <w:sz w:val="30"/>
          <w:szCs w:val="30"/>
        </w:rPr>
        <w:t>活动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，</w:t>
      </w:r>
      <w:r w:rsidR="00773919" w:rsidRPr="008C084C">
        <w:rPr>
          <w:rFonts w:ascii="Times New Roman" w:eastAsia="方正仿宋_GBK" w:hAnsi="Times New Roman" w:hint="eastAsia"/>
          <w:sz w:val="30"/>
          <w:szCs w:val="30"/>
        </w:rPr>
        <w:t>及时</w:t>
      </w:r>
      <w:r w:rsidR="00BE4447" w:rsidRPr="008C084C">
        <w:rPr>
          <w:rFonts w:ascii="Times New Roman" w:eastAsia="方正仿宋_GBK" w:hAnsi="Times New Roman" w:hint="eastAsia"/>
          <w:sz w:val="30"/>
          <w:szCs w:val="30"/>
        </w:rPr>
        <w:t>总结</w:t>
      </w:r>
      <w:r w:rsidR="00910087" w:rsidRPr="008C084C">
        <w:rPr>
          <w:rFonts w:ascii="Times New Roman" w:eastAsia="方正仿宋_GBK" w:hAnsi="Times New Roman" w:hint="eastAsia"/>
          <w:sz w:val="30"/>
          <w:szCs w:val="30"/>
        </w:rPr>
        <w:t>过程</w:t>
      </w:r>
      <w:r w:rsidR="00BE4447" w:rsidRPr="008C084C">
        <w:rPr>
          <w:rFonts w:ascii="Times New Roman" w:eastAsia="方正仿宋_GBK" w:hAnsi="Times New Roman" w:hint="eastAsia"/>
          <w:sz w:val="30"/>
          <w:szCs w:val="30"/>
        </w:rPr>
        <w:t>性</w:t>
      </w:r>
      <w:r w:rsidR="00910087" w:rsidRPr="008C084C">
        <w:rPr>
          <w:rFonts w:ascii="Times New Roman" w:eastAsia="方正仿宋_GBK" w:hAnsi="Times New Roman" w:hint="eastAsia"/>
          <w:sz w:val="30"/>
          <w:szCs w:val="30"/>
        </w:rPr>
        <w:t>成果</w:t>
      </w:r>
      <w:r w:rsidR="00A77781" w:rsidRPr="008C084C">
        <w:rPr>
          <w:rFonts w:ascii="Times New Roman" w:eastAsia="方正仿宋_GBK" w:hAnsi="Times New Roman" w:hint="eastAsia"/>
          <w:sz w:val="30"/>
          <w:szCs w:val="30"/>
        </w:rPr>
        <w:t>，做好宣传与报道工作</w:t>
      </w:r>
      <w:r w:rsidR="00A25CD4" w:rsidRPr="008C084C">
        <w:rPr>
          <w:rFonts w:ascii="Times New Roman" w:eastAsia="方正仿宋_GBK" w:hAnsi="Times New Roman" w:hint="eastAsia"/>
          <w:sz w:val="30"/>
          <w:szCs w:val="30"/>
        </w:rPr>
        <w:t>。</w:t>
      </w:r>
    </w:p>
    <w:p w14:paraId="590F1017" w14:textId="2DA64AB1" w:rsidR="00910087" w:rsidRPr="008C084C" w:rsidRDefault="006C5A49" w:rsidP="008C084C">
      <w:pPr>
        <w:spacing w:line="560" w:lineRule="exact"/>
        <w:ind w:firstLineChars="200" w:firstLine="600"/>
        <w:rPr>
          <w:rFonts w:ascii="方正楷体_GBK" w:eastAsia="方正楷体_GBK" w:hAnsi="Times New Roman"/>
          <w:sz w:val="30"/>
          <w:szCs w:val="30"/>
        </w:rPr>
      </w:pPr>
      <w:r w:rsidRPr="008C084C">
        <w:rPr>
          <w:rFonts w:ascii="方正楷体_GBK" w:eastAsia="方正楷体_GBK" w:hAnsi="Times New Roman" w:hint="eastAsia"/>
          <w:sz w:val="30"/>
          <w:szCs w:val="30"/>
        </w:rPr>
        <w:t>（</w:t>
      </w:r>
      <w:r w:rsidR="00174B73" w:rsidRPr="008C084C">
        <w:rPr>
          <w:rFonts w:ascii="方正楷体_GBK" w:eastAsia="方正楷体_GBK" w:hAnsi="Times New Roman" w:hint="eastAsia"/>
          <w:sz w:val="30"/>
          <w:szCs w:val="30"/>
        </w:rPr>
        <w:t>四</w:t>
      </w:r>
      <w:r w:rsidRPr="008C084C">
        <w:rPr>
          <w:rFonts w:ascii="方正楷体_GBK" w:eastAsia="方正楷体_GBK" w:hAnsi="Times New Roman" w:hint="eastAsia"/>
          <w:sz w:val="30"/>
          <w:szCs w:val="30"/>
        </w:rPr>
        <w:t>）</w:t>
      </w:r>
      <w:r w:rsidR="00C36C3A" w:rsidRPr="008C084C">
        <w:rPr>
          <w:rFonts w:ascii="方正楷体_GBK" w:eastAsia="方正楷体_GBK" w:hAnsi="Times New Roman" w:hint="eastAsia"/>
          <w:sz w:val="30"/>
          <w:szCs w:val="30"/>
        </w:rPr>
        <w:t>活动总结</w:t>
      </w:r>
      <w:r w:rsidR="00910087" w:rsidRPr="008C084C">
        <w:rPr>
          <w:rFonts w:ascii="方正楷体_GBK" w:eastAsia="方正楷体_GBK" w:hAnsi="Times New Roman" w:hint="eastAsia"/>
          <w:sz w:val="30"/>
          <w:szCs w:val="30"/>
        </w:rPr>
        <w:t>（9月中旬）</w:t>
      </w:r>
    </w:p>
    <w:p w14:paraId="616B9690" w14:textId="796142CD" w:rsidR="00910087" w:rsidRPr="008C084C" w:rsidRDefault="00F6292A" w:rsidP="00D908FD">
      <w:pPr>
        <w:spacing w:line="560" w:lineRule="exac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 xml:space="preserve">　　实践结束后，各团队需按照要求总结并提交各类</w:t>
      </w:r>
      <w:r w:rsidR="00910087" w:rsidRPr="008C084C">
        <w:rPr>
          <w:rFonts w:ascii="Times New Roman" w:eastAsia="方正仿宋_GBK" w:hAnsi="Times New Roman" w:hint="eastAsia"/>
          <w:sz w:val="30"/>
          <w:szCs w:val="30"/>
        </w:rPr>
        <w:t>实践成果。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组织方将邀请</w:t>
      </w:r>
      <w:r w:rsidR="00910087" w:rsidRPr="008C084C">
        <w:rPr>
          <w:rFonts w:ascii="Times New Roman" w:eastAsia="方正仿宋_GBK" w:hAnsi="Times New Roman" w:hint="eastAsia"/>
          <w:sz w:val="30"/>
          <w:szCs w:val="30"/>
        </w:rPr>
        <w:t>专家对实践团队和实践成果进行评审，遴选出优秀实践团队和优秀实践成果</w:t>
      </w:r>
      <w:r w:rsidR="00E07BCC" w:rsidRPr="008C084C">
        <w:rPr>
          <w:rFonts w:ascii="Times New Roman" w:eastAsia="方正仿宋_GBK" w:hAnsi="Times New Roman" w:hint="eastAsia"/>
          <w:sz w:val="30"/>
          <w:szCs w:val="30"/>
        </w:rPr>
        <w:t>，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具体成果验收</w:t>
      </w:r>
      <w:r w:rsidR="002C4DB8" w:rsidRPr="008C084C">
        <w:rPr>
          <w:rFonts w:ascii="Times New Roman" w:eastAsia="方正仿宋_GBK" w:hAnsi="Times New Roman" w:hint="eastAsia"/>
          <w:sz w:val="30"/>
          <w:szCs w:val="30"/>
        </w:rPr>
        <w:t>要求和评选标准</w:t>
      </w:r>
      <w:r w:rsidR="00910087" w:rsidRPr="008C084C">
        <w:rPr>
          <w:rFonts w:ascii="Times New Roman" w:eastAsia="方正仿宋_GBK" w:hAnsi="Times New Roman" w:hint="eastAsia"/>
          <w:sz w:val="30"/>
          <w:szCs w:val="30"/>
        </w:rPr>
        <w:t>另行通知。</w:t>
      </w:r>
    </w:p>
    <w:p w14:paraId="717E03B8" w14:textId="7FA9A448" w:rsidR="00910087" w:rsidRPr="008C084C" w:rsidRDefault="00653C84" w:rsidP="00C36C3A">
      <w:pPr>
        <w:spacing w:line="560" w:lineRule="exact"/>
        <w:ind w:firstLine="645"/>
        <w:rPr>
          <w:rFonts w:ascii="方正黑体_GBK" w:eastAsia="方正黑体_GBK" w:hAnsi="Times New Roman"/>
          <w:color w:val="FF0000"/>
          <w:sz w:val="30"/>
          <w:szCs w:val="30"/>
        </w:rPr>
      </w:pPr>
      <w:r>
        <w:rPr>
          <w:rFonts w:ascii="方正黑体_GBK" w:eastAsia="方正黑体_GBK" w:hAnsi="Times New Roman" w:hint="eastAsia"/>
          <w:sz w:val="30"/>
          <w:szCs w:val="30"/>
        </w:rPr>
        <w:t>七</w:t>
      </w:r>
      <w:bookmarkStart w:id="0" w:name="_GoBack"/>
      <w:bookmarkEnd w:id="0"/>
      <w:r w:rsidR="00910087" w:rsidRPr="008C084C">
        <w:rPr>
          <w:rFonts w:ascii="方正黑体_GBK" w:eastAsia="方正黑体_GBK" w:hAnsi="Times New Roman" w:hint="eastAsia"/>
          <w:sz w:val="30"/>
          <w:szCs w:val="30"/>
        </w:rPr>
        <w:t>、有关事项</w:t>
      </w:r>
    </w:p>
    <w:p w14:paraId="7991C5B6" w14:textId="17420DAF" w:rsidR="00C36C3A" w:rsidRPr="008C084C" w:rsidRDefault="001253D4" w:rsidP="00C36C3A">
      <w:pPr>
        <w:spacing w:line="560" w:lineRule="exact"/>
        <w:ind w:firstLine="645"/>
        <w:rPr>
          <w:rFonts w:ascii="Times New Roman" w:eastAsia="方正仿宋_GBK" w:hAnsi="Times New Roman"/>
          <w:sz w:val="30"/>
          <w:szCs w:val="30"/>
        </w:rPr>
      </w:pPr>
      <w:r>
        <w:rPr>
          <w:rFonts w:ascii="方正楷体_GBK" w:eastAsia="方正楷体_GBK" w:hAnsi="Times New Roman" w:hint="eastAsia"/>
          <w:sz w:val="30"/>
          <w:szCs w:val="30"/>
        </w:rPr>
        <w:t>（一）</w:t>
      </w:r>
      <w:r w:rsidR="00C36C3A" w:rsidRPr="008C084C">
        <w:rPr>
          <w:rFonts w:ascii="方正楷体_GBK" w:eastAsia="方正楷体_GBK" w:hAnsi="Times New Roman" w:hint="eastAsia"/>
          <w:sz w:val="30"/>
          <w:szCs w:val="30"/>
        </w:rPr>
        <w:t>提高社会实践活动实效。</w:t>
      </w:r>
      <w:r w:rsidR="00586B5E" w:rsidRPr="008C084C">
        <w:rPr>
          <w:rFonts w:ascii="方正楷体_GBK" w:eastAsia="方正楷体_GBK" w:hAnsi="Times New Roman"/>
          <w:sz w:val="30"/>
          <w:szCs w:val="30"/>
        </w:rPr>
        <w:t>各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>高校团委要认真选拔</w:t>
      </w:r>
      <w:r w:rsidR="00586B5E" w:rsidRPr="008C084C">
        <w:rPr>
          <w:rFonts w:ascii="Times New Roman" w:eastAsia="方正仿宋_GBK" w:hAnsi="Times New Roman" w:hint="eastAsia"/>
          <w:sz w:val="30"/>
          <w:szCs w:val="30"/>
        </w:rPr>
        <w:t>优秀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实践小队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>，根据通知要求和时间节点，做好申报材料的汇总、审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lastRenderedPageBreak/>
        <w:t>核和报送工作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，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>加强对实践团队的前期指导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。</w:t>
      </w:r>
    </w:p>
    <w:p w14:paraId="685AC256" w14:textId="7E6C9690" w:rsidR="00C36C3A" w:rsidRPr="008C084C" w:rsidRDefault="001253D4" w:rsidP="00C36C3A">
      <w:pPr>
        <w:spacing w:line="560" w:lineRule="exact"/>
        <w:ind w:firstLine="645"/>
        <w:rPr>
          <w:rFonts w:ascii="Times New Roman" w:eastAsia="方正仿宋_GBK" w:hAnsi="Times New Roman"/>
          <w:sz w:val="30"/>
          <w:szCs w:val="30"/>
        </w:rPr>
      </w:pPr>
      <w:r>
        <w:rPr>
          <w:rFonts w:ascii="方正楷体_GBK" w:eastAsia="方正楷体_GBK" w:hAnsi="Times New Roman" w:hint="eastAsia"/>
          <w:sz w:val="30"/>
          <w:szCs w:val="30"/>
        </w:rPr>
        <w:t>（二）</w:t>
      </w:r>
      <w:r w:rsidR="00C36C3A" w:rsidRPr="008C084C">
        <w:rPr>
          <w:rFonts w:ascii="方正楷体_GBK" w:eastAsia="方正楷体_GBK" w:hAnsi="Times New Roman" w:hint="eastAsia"/>
          <w:sz w:val="30"/>
          <w:szCs w:val="30"/>
        </w:rPr>
        <w:t>确保社会实践活动安全。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>派出高校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应</w:t>
      </w:r>
      <w:r w:rsidR="00586B5E" w:rsidRPr="008C084C">
        <w:rPr>
          <w:rFonts w:ascii="Times New Roman" w:eastAsia="方正仿宋_GBK" w:hAnsi="Times New Roman" w:hint="eastAsia"/>
          <w:sz w:val="30"/>
          <w:szCs w:val="30"/>
        </w:rPr>
        <w:t>选派相关指导教师进行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专业指导，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>加强安全教育，做好前期调研和准备工作，</w:t>
      </w:r>
      <w:r w:rsidR="00586B5E" w:rsidRPr="008C084C">
        <w:rPr>
          <w:rFonts w:ascii="Times New Roman" w:eastAsia="方正仿宋_GBK" w:hAnsi="Times New Roman" w:hint="eastAsia"/>
          <w:sz w:val="30"/>
          <w:szCs w:val="30"/>
        </w:rPr>
        <w:t>特别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>关注服务地的自然条件和极端气候变化，做好自然灾害和突发事件的应对预案。</w:t>
      </w:r>
    </w:p>
    <w:p w14:paraId="793DF4B0" w14:textId="0730FD98" w:rsidR="00C36C3A" w:rsidRPr="008C084C" w:rsidRDefault="001253D4" w:rsidP="00C36C3A">
      <w:pPr>
        <w:spacing w:line="560" w:lineRule="exact"/>
        <w:ind w:firstLine="645"/>
        <w:rPr>
          <w:rFonts w:ascii="Times New Roman" w:eastAsia="方正仿宋_GBK" w:hAnsi="Times New Roman"/>
          <w:sz w:val="30"/>
          <w:szCs w:val="30"/>
        </w:rPr>
      </w:pPr>
      <w:r>
        <w:rPr>
          <w:rFonts w:ascii="方正楷体_GBK" w:eastAsia="方正楷体_GBK" w:hAnsi="Times New Roman" w:hint="eastAsia"/>
          <w:sz w:val="30"/>
          <w:szCs w:val="30"/>
        </w:rPr>
        <w:t>（三）</w:t>
      </w:r>
      <w:r w:rsidR="00C36C3A" w:rsidRPr="008C084C">
        <w:rPr>
          <w:rFonts w:ascii="方正楷体_GBK" w:eastAsia="方正楷体_GBK" w:hAnsi="Times New Roman" w:hint="eastAsia"/>
          <w:sz w:val="30"/>
          <w:szCs w:val="30"/>
        </w:rPr>
        <w:t>加强品牌推广和媒体综合传播。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>各社会实践团队要充分利用各类媒体平台，加强对活动进展、活动效果以及典型事迹、优秀个人的宣传报道。</w:t>
      </w:r>
    </w:p>
    <w:p w14:paraId="72BF67DF" w14:textId="14702AD9" w:rsidR="00B80551" w:rsidRPr="008C084C" w:rsidRDefault="00B80551" w:rsidP="00586B5E">
      <w:pPr>
        <w:tabs>
          <w:tab w:val="left" w:pos="930"/>
        </w:tabs>
        <w:spacing w:line="560" w:lineRule="exact"/>
        <w:rPr>
          <w:rFonts w:ascii="Times New Roman" w:eastAsia="方正仿宋_GBK" w:hAnsi="Times New Roman"/>
          <w:sz w:val="30"/>
          <w:szCs w:val="30"/>
        </w:rPr>
      </w:pPr>
    </w:p>
    <w:p w14:paraId="1B2A5B91" w14:textId="34462DD3" w:rsidR="00B80551" w:rsidRPr="008C084C" w:rsidRDefault="00F6292A" w:rsidP="001253D4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附件：</w:t>
      </w:r>
      <w:r w:rsidR="00B80551" w:rsidRPr="008C084C">
        <w:rPr>
          <w:rFonts w:ascii="Times New Roman" w:eastAsia="方正仿宋_GBK" w:hAnsi="Times New Roman" w:hint="eastAsia"/>
          <w:sz w:val="30"/>
          <w:szCs w:val="30"/>
        </w:rPr>
        <w:t>1.</w:t>
      </w:r>
      <w:r w:rsidR="007F4C4F" w:rsidRPr="008C084C">
        <w:rPr>
          <w:rFonts w:ascii="Times New Roman" w:eastAsia="方正仿宋_GBK" w:hAnsi="Times New Roman"/>
          <w:sz w:val="30"/>
          <w:szCs w:val="30"/>
        </w:rPr>
        <w:t xml:space="preserve"> </w:t>
      </w:r>
      <w:r w:rsidR="00FF7848" w:rsidRPr="008C084C">
        <w:rPr>
          <w:rFonts w:ascii="Times New Roman" w:eastAsia="方正仿宋_GBK" w:hAnsi="Times New Roman" w:hint="eastAsia"/>
          <w:sz w:val="30"/>
          <w:szCs w:val="30"/>
        </w:rPr>
        <w:t>乡村振兴暑期</w:t>
      </w:r>
      <w:r w:rsidR="00FF7848" w:rsidRPr="008C084C">
        <w:rPr>
          <w:rFonts w:ascii="Times New Roman" w:eastAsia="方正仿宋_GBK" w:hAnsi="Times New Roman"/>
          <w:sz w:val="30"/>
          <w:szCs w:val="30"/>
        </w:rPr>
        <w:t>社会</w:t>
      </w:r>
      <w:r w:rsidR="00FF7848" w:rsidRPr="008C084C">
        <w:rPr>
          <w:rFonts w:ascii="Times New Roman" w:eastAsia="方正仿宋_GBK" w:hAnsi="Times New Roman" w:hint="eastAsia"/>
          <w:sz w:val="30"/>
          <w:szCs w:val="30"/>
        </w:rPr>
        <w:t>实践专项活动申报书</w:t>
      </w:r>
    </w:p>
    <w:p w14:paraId="430781DF" w14:textId="5A89A92E" w:rsidR="00B80551" w:rsidRPr="008C084C" w:rsidRDefault="001253D4" w:rsidP="001253D4">
      <w:pPr>
        <w:spacing w:line="560" w:lineRule="exact"/>
        <w:ind w:firstLineChars="500" w:firstLine="15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/>
          <w:sz w:val="30"/>
          <w:szCs w:val="30"/>
        </w:rPr>
        <w:t>2</w:t>
      </w:r>
      <w:r w:rsidR="00B80551" w:rsidRPr="008C084C">
        <w:rPr>
          <w:rFonts w:ascii="Times New Roman" w:eastAsia="方正仿宋_GBK" w:hAnsi="Times New Roman" w:hint="eastAsia"/>
          <w:sz w:val="30"/>
          <w:szCs w:val="30"/>
        </w:rPr>
        <w:t xml:space="preserve">. </w:t>
      </w:r>
      <w:r w:rsidR="00FF7848" w:rsidRPr="008C084C">
        <w:rPr>
          <w:rFonts w:ascii="Times New Roman" w:eastAsia="方正仿宋_GBK" w:hAnsi="Times New Roman" w:hint="eastAsia"/>
          <w:sz w:val="30"/>
          <w:szCs w:val="30"/>
        </w:rPr>
        <w:t>各高校及实践团队信息采集表</w:t>
      </w:r>
    </w:p>
    <w:p w14:paraId="4488AA9B" w14:textId="77777777" w:rsidR="007E11C4" w:rsidRPr="001253D4" w:rsidRDefault="007E11C4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14:paraId="4CCFE89A" w14:textId="5FFD8946" w:rsidR="00A25CD4" w:rsidRPr="008C084C" w:rsidRDefault="00C36C3A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联系单位：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中国农业大学</w:t>
      </w:r>
    </w:p>
    <w:p w14:paraId="532C431B" w14:textId="4EDDDB02" w:rsidR="00586B5E" w:rsidRPr="008C084C" w:rsidRDefault="007E11C4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联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 xml:space="preserve"> 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系</w:t>
      </w:r>
      <w:r w:rsidR="00C36C3A" w:rsidRPr="008C084C">
        <w:rPr>
          <w:rFonts w:ascii="Times New Roman" w:eastAsia="方正仿宋_GBK" w:hAnsi="Times New Roman" w:hint="eastAsia"/>
          <w:sz w:val="30"/>
          <w:szCs w:val="30"/>
        </w:rPr>
        <w:t xml:space="preserve"> 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人：</w:t>
      </w:r>
      <w:r w:rsidR="00586B5E" w:rsidRPr="008C084C">
        <w:rPr>
          <w:rFonts w:ascii="Times New Roman" w:eastAsia="方正仿宋_GBK" w:hAnsi="Times New Roman" w:hint="eastAsia"/>
          <w:sz w:val="30"/>
          <w:szCs w:val="30"/>
        </w:rPr>
        <w:t>吕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老师，</w:t>
      </w:r>
      <w:r w:rsidR="00586B5E" w:rsidRPr="008C084C">
        <w:rPr>
          <w:rFonts w:ascii="Times New Roman" w:eastAsia="方正仿宋_GBK" w:hAnsi="Times New Roman" w:hint="eastAsia"/>
          <w:sz w:val="30"/>
          <w:szCs w:val="30"/>
        </w:rPr>
        <w:t>秦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老师</w:t>
      </w:r>
    </w:p>
    <w:p w14:paraId="5EC12CC8" w14:textId="64D4B42D" w:rsidR="007E11C4" w:rsidRPr="008C084C" w:rsidRDefault="007E11C4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办公电话：</w:t>
      </w:r>
      <w:r w:rsidR="00E5112A" w:rsidRPr="008C084C">
        <w:rPr>
          <w:rFonts w:ascii="Times New Roman" w:eastAsia="方正仿宋_GBK" w:hAnsi="Times New Roman" w:hint="eastAsia"/>
          <w:sz w:val="30"/>
          <w:szCs w:val="30"/>
        </w:rPr>
        <w:t>010</w:t>
      </w:r>
      <w:r w:rsidR="00C70692" w:rsidRPr="008C084C">
        <w:rPr>
          <w:rFonts w:ascii="Times New Roman" w:eastAsia="方正仿宋_GBK" w:hAnsi="Times New Roman" w:hint="eastAsia"/>
          <w:sz w:val="30"/>
          <w:szCs w:val="30"/>
        </w:rPr>
        <w:t>—</w:t>
      </w:r>
      <w:r w:rsidR="001253D4">
        <w:rPr>
          <w:rFonts w:ascii="Times New Roman" w:eastAsia="方正仿宋_GBK" w:hAnsi="Times New Roman"/>
          <w:sz w:val="30"/>
          <w:szCs w:val="30"/>
        </w:rPr>
        <w:t>51423171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，</w:t>
      </w:r>
      <w:r w:rsidR="00586B5E" w:rsidRPr="008C084C">
        <w:rPr>
          <w:rFonts w:ascii="Times New Roman" w:eastAsia="方正仿宋_GBK" w:hAnsi="Times New Roman"/>
          <w:sz w:val="30"/>
          <w:szCs w:val="30"/>
        </w:rPr>
        <w:t>51423172</w:t>
      </w:r>
    </w:p>
    <w:p w14:paraId="748808C2" w14:textId="3027CDD8" w:rsidR="00B80551" w:rsidRPr="008C084C" w:rsidRDefault="007E11C4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电子邮箱：</w:t>
      </w:r>
      <w:r w:rsidR="00B80551" w:rsidRPr="008C084C">
        <w:rPr>
          <w:rFonts w:ascii="Times New Roman" w:eastAsia="方正仿宋_GBK" w:hAnsi="Times New Roman" w:hint="eastAsia"/>
          <w:sz w:val="30"/>
          <w:szCs w:val="30"/>
        </w:rPr>
        <w:t>causjb2019@163.com</w:t>
      </w:r>
    </w:p>
    <w:p w14:paraId="3824F378" w14:textId="77777777" w:rsidR="00586B5E" w:rsidRPr="008C084C" w:rsidRDefault="00586B5E" w:rsidP="008C084C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14:paraId="21C4EF38" w14:textId="77777777" w:rsidR="00B80551" w:rsidRPr="008C084C" w:rsidRDefault="00B80551" w:rsidP="008C084C">
      <w:pPr>
        <w:spacing w:line="560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团中央青年发展部</w:t>
      </w:r>
    </w:p>
    <w:p w14:paraId="1B19EAD2" w14:textId="4CB43221" w:rsidR="0001134F" w:rsidRPr="008C084C" w:rsidRDefault="00B80551" w:rsidP="008C084C">
      <w:pPr>
        <w:spacing w:line="560" w:lineRule="exact"/>
        <w:ind w:firstLineChars="200" w:firstLine="600"/>
        <w:jc w:val="right"/>
        <w:rPr>
          <w:rFonts w:ascii="Times New Roman" w:eastAsia="方正仿宋_GBK" w:hAnsi="Times New Roman"/>
          <w:sz w:val="30"/>
          <w:szCs w:val="30"/>
        </w:rPr>
      </w:pPr>
      <w:r w:rsidRPr="008C084C">
        <w:rPr>
          <w:rFonts w:ascii="Times New Roman" w:eastAsia="方正仿宋_GBK" w:hAnsi="Times New Roman" w:hint="eastAsia"/>
          <w:sz w:val="30"/>
          <w:szCs w:val="30"/>
        </w:rPr>
        <w:t>2019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年</w:t>
      </w:r>
      <w:r w:rsidR="009E330E" w:rsidRPr="008C084C">
        <w:rPr>
          <w:rFonts w:ascii="Times New Roman" w:eastAsia="方正仿宋_GBK" w:hAnsi="Times New Roman" w:hint="eastAsia"/>
          <w:sz w:val="30"/>
          <w:szCs w:val="30"/>
        </w:rPr>
        <w:t>6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月</w:t>
      </w:r>
      <w:r w:rsidR="001253D4">
        <w:rPr>
          <w:rFonts w:ascii="Times New Roman" w:eastAsia="方正仿宋_GBK" w:hAnsi="Times New Roman"/>
          <w:sz w:val="30"/>
          <w:szCs w:val="30"/>
        </w:rPr>
        <w:t>10</w:t>
      </w:r>
      <w:r w:rsidRPr="008C084C">
        <w:rPr>
          <w:rFonts w:ascii="Times New Roman" w:eastAsia="方正仿宋_GBK" w:hAnsi="Times New Roman" w:hint="eastAsia"/>
          <w:sz w:val="30"/>
          <w:szCs w:val="30"/>
        </w:rPr>
        <w:t>日</w:t>
      </w:r>
    </w:p>
    <w:p w14:paraId="1F148544" w14:textId="77777777" w:rsidR="0001134F" w:rsidRDefault="0001134F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br w:type="page"/>
      </w:r>
    </w:p>
    <w:p w14:paraId="3759C608" w14:textId="31B94983" w:rsidR="0001134F" w:rsidRPr="008C084C" w:rsidRDefault="0001134F" w:rsidP="00E64428">
      <w:pPr>
        <w:spacing w:line="240" w:lineRule="atLeast"/>
        <w:jc w:val="left"/>
        <w:rPr>
          <w:rFonts w:ascii="仿宋_GB2312" w:eastAsia="仿宋_GB2312"/>
          <w:bCs/>
          <w:sz w:val="30"/>
          <w:szCs w:val="30"/>
        </w:rPr>
      </w:pPr>
      <w:r w:rsidRPr="008C084C">
        <w:rPr>
          <w:rFonts w:ascii="黑体" w:eastAsia="黑体" w:hAnsi="黑体"/>
          <w:bCs/>
          <w:sz w:val="30"/>
          <w:szCs w:val="30"/>
        </w:rPr>
        <w:lastRenderedPageBreak/>
        <w:t>附件</w:t>
      </w:r>
      <w:r w:rsidRPr="008C084C">
        <w:rPr>
          <w:rFonts w:ascii="仿宋_GB2312" w:eastAsia="仿宋_GB2312"/>
          <w:bCs/>
          <w:sz w:val="30"/>
          <w:szCs w:val="30"/>
        </w:rPr>
        <w:t>1</w:t>
      </w:r>
    </w:p>
    <w:p w14:paraId="71494ECD" w14:textId="2A3466D5" w:rsidR="0001134F" w:rsidRPr="008C084C" w:rsidRDefault="0001134F" w:rsidP="00E64428">
      <w:pPr>
        <w:spacing w:line="520" w:lineRule="exact"/>
        <w:jc w:val="center"/>
        <w:rPr>
          <w:rFonts w:ascii="方正小标宋_GBK" w:eastAsia="方正小标宋_GBK" w:hAnsi="宋体"/>
          <w:sz w:val="36"/>
          <w:szCs w:val="52"/>
        </w:rPr>
      </w:pPr>
      <w:r w:rsidRPr="008C084C">
        <w:rPr>
          <w:rFonts w:ascii="方正小标宋_GBK" w:eastAsia="方正小标宋_GBK" w:hAnsi="宋体" w:hint="eastAsia"/>
          <w:sz w:val="36"/>
          <w:szCs w:val="52"/>
        </w:rPr>
        <w:t>2019年“乡村稼穑情·振兴中国梦”</w:t>
      </w:r>
    </w:p>
    <w:p w14:paraId="24610B28" w14:textId="77777777" w:rsidR="0001134F" w:rsidRPr="008C084C" w:rsidRDefault="0001134F" w:rsidP="00E64428">
      <w:pPr>
        <w:spacing w:line="520" w:lineRule="exact"/>
        <w:jc w:val="center"/>
        <w:rPr>
          <w:rFonts w:ascii="方正小标宋_GBK" w:eastAsia="方正小标宋_GBK" w:hAnsi="宋体"/>
          <w:sz w:val="36"/>
          <w:szCs w:val="52"/>
        </w:rPr>
      </w:pPr>
      <w:r w:rsidRPr="008C084C">
        <w:rPr>
          <w:rFonts w:ascii="方正小标宋_GBK" w:eastAsia="方正小标宋_GBK" w:hAnsi="宋体" w:hint="eastAsia"/>
          <w:sz w:val="36"/>
          <w:szCs w:val="52"/>
        </w:rPr>
        <w:t>全国大学生聚力乡村振兴暑期实践专项活动申报书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958"/>
        <w:gridCol w:w="283"/>
        <w:gridCol w:w="425"/>
        <w:gridCol w:w="1418"/>
        <w:gridCol w:w="601"/>
        <w:gridCol w:w="249"/>
        <w:gridCol w:w="1452"/>
        <w:gridCol w:w="2922"/>
      </w:tblGrid>
      <w:tr w:rsidR="0001134F" w14:paraId="791DF372" w14:textId="77777777" w:rsidTr="00DC0A1F">
        <w:trPr>
          <w:trHeight w:val="516"/>
          <w:jc w:val="center"/>
        </w:trPr>
        <w:tc>
          <w:tcPr>
            <w:tcW w:w="1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BA99" w14:textId="77777777" w:rsidR="0001134F" w:rsidRDefault="0001134F" w:rsidP="00DC0A1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学校名称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5AD9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134F" w14:paraId="0D0D055D" w14:textId="77777777" w:rsidTr="00DC0A1F">
        <w:trPr>
          <w:trHeight w:val="516"/>
          <w:jc w:val="center"/>
        </w:trPr>
        <w:tc>
          <w:tcPr>
            <w:tcW w:w="12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15A99" w14:textId="77777777" w:rsidR="0001134F" w:rsidRPr="00A67297" w:rsidRDefault="0001134F" w:rsidP="00DC0A1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/>
                <w:b/>
                <w:bCs/>
              </w:rPr>
              <w:t>实践项目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4E8F" w14:textId="77777777" w:rsidR="0001134F" w:rsidRDefault="0001134F" w:rsidP="00DC0A1F"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项目名称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BFE1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134F" w14:paraId="26AA7FEF" w14:textId="77777777" w:rsidTr="00DC0A1F">
        <w:trPr>
          <w:trHeight w:val="35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3868B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6076" w14:textId="30300B2B" w:rsidR="0001134F" w:rsidRDefault="00455139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专题类别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39CE" w14:textId="030A6668" w:rsidR="0001134F" w:rsidRDefault="0001134F" w:rsidP="00DC0A1F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 w:rsidR="008E52CD">
              <w:rPr>
                <w:rFonts w:ascii="仿宋_GB2312" w:eastAsia="仿宋_GB2312"/>
              </w:rPr>
              <w:t>产业振兴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□</w:t>
            </w:r>
            <w:r w:rsidR="008E52CD">
              <w:rPr>
                <w:rFonts w:ascii="仿宋_GB2312" w:eastAsia="仿宋_GB2312"/>
              </w:rPr>
              <w:t>人才振兴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□</w:t>
            </w:r>
            <w:r w:rsidR="008E52CD">
              <w:rPr>
                <w:rFonts w:ascii="仿宋_GB2312" w:eastAsia="仿宋_GB2312"/>
              </w:rPr>
              <w:t>文化振兴</w:t>
            </w:r>
            <w:r>
              <w:rPr>
                <w:rFonts w:ascii="仿宋_GB2312" w:eastAsia="仿宋_GB2312"/>
              </w:rPr>
              <w:t xml:space="preserve">    </w:t>
            </w:r>
          </w:p>
          <w:p w14:paraId="0AD84A63" w14:textId="17BEF636" w:rsidR="0001134F" w:rsidRPr="007659F3" w:rsidRDefault="0001134F" w:rsidP="008E52CD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□</w:t>
            </w:r>
            <w:r w:rsidR="008E52CD">
              <w:rPr>
                <w:rFonts w:ascii="仿宋_GB2312" w:eastAsia="仿宋_GB2312"/>
              </w:rPr>
              <w:t>生态振兴</w:t>
            </w:r>
            <w:r>
              <w:rPr>
                <w:rFonts w:ascii="仿宋_GB2312" w:eastAsia="仿宋_GB2312" w:hint="eastAsia"/>
              </w:rPr>
              <w:t xml:space="preserve">    □</w:t>
            </w:r>
            <w:r w:rsidR="008E52CD">
              <w:rPr>
                <w:rFonts w:ascii="仿宋_GB2312" w:eastAsia="仿宋_GB2312"/>
              </w:rPr>
              <w:t>组织振兴</w:t>
            </w:r>
            <w:r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01134F" w14:paraId="162AE42E" w14:textId="77777777" w:rsidTr="00DC0A1F">
        <w:trPr>
          <w:trHeight w:val="35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ACC59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76B2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实践形式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4C60" w14:textId="77777777" w:rsidR="0001134F" w:rsidRPr="000F7C9F" w:rsidRDefault="0001134F" w:rsidP="00DC0A1F">
            <w:pPr>
              <w:spacing w:line="360" w:lineRule="auto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社会调研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 xml:space="preserve">志愿服务    </w:t>
            </w:r>
            <w:r>
              <w:rPr>
                <w:rFonts w:ascii="仿宋_GB2312" w:eastAsia="仿宋_GB2312" w:hint="eastAsia"/>
              </w:rPr>
              <w:t>□</w:t>
            </w:r>
            <w:r>
              <w:rPr>
                <w:rFonts w:ascii="仿宋_GB2312" w:eastAsia="仿宋_GB2312"/>
              </w:rPr>
              <w:t>其他</w:t>
            </w:r>
            <w:r>
              <w:rPr>
                <w:rFonts w:ascii="仿宋_GB2312" w:eastAsia="仿宋_GB2312"/>
                <w:u w:val="single"/>
              </w:rPr>
              <w:t xml:space="preserve">           </w:t>
            </w:r>
          </w:p>
        </w:tc>
      </w:tr>
      <w:tr w:rsidR="0001134F" w14:paraId="0701948F" w14:textId="77777777" w:rsidTr="00DC0A1F">
        <w:trPr>
          <w:trHeight w:val="339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0825F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18D5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实践时间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5E32" w14:textId="77777777" w:rsidR="0001134F" w:rsidRDefault="0001134F" w:rsidP="00DC0A1F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1134F" w14:paraId="15FBCE96" w14:textId="77777777" w:rsidTr="00DC0A1F">
        <w:trPr>
          <w:trHeight w:val="339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F71B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9C0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实践</w:t>
            </w:r>
            <w:r>
              <w:rPr>
                <w:rFonts w:ascii="仿宋_GB2312" w:eastAsia="仿宋_GB2312" w:cs="仿宋_GB2312"/>
              </w:rPr>
              <w:t>地点</w:t>
            </w:r>
          </w:p>
        </w:tc>
        <w:tc>
          <w:tcPr>
            <w:tcW w:w="7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C6A6" w14:textId="77777777" w:rsidR="0001134F" w:rsidRDefault="0001134F" w:rsidP="00DC0A1F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01134F" w14:paraId="47A397BB" w14:textId="77777777" w:rsidTr="00DC0A1F">
        <w:trPr>
          <w:trHeight w:val="506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02C4" w14:textId="77777777" w:rsidR="0001134F" w:rsidRDefault="0001134F" w:rsidP="00DC0A1F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t>项目</w:t>
            </w:r>
          </w:p>
          <w:p w14:paraId="0B4414D7" w14:textId="77777777" w:rsidR="0001134F" w:rsidRDefault="0001134F" w:rsidP="00DC0A1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负责人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247E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  名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CBF1" w14:textId="77777777" w:rsidR="0001134F" w:rsidRPr="000F7C9F" w:rsidRDefault="0001134F" w:rsidP="00DC0A1F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B20C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  别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3380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01134F" w14:paraId="3489C90B" w14:textId="77777777" w:rsidTr="00DC0A1F">
        <w:trPr>
          <w:trHeight w:val="506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BFCA" w14:textId="77777777" w:rsidR="0001134F" w:rsidRDefault="0001134F" w:rsidP="00DC0A1F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A6F0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民  族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1703" w14:textId="77777777" w:rsidR="0001134F" w:rsidRPr="000F7C9F" w:rsidRDefault="0001134F" w:rsidP="00DC0A1F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8F0E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学  院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D211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01134F" w14:paraId="2BDB2EF3" w14:textId="77777777" w:rsidTr="00DC0A1F">
        <w:trPr>
          <w:trHeight w:val="506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7002" w14:textId="77777777" w:rsidR="0001134F" w:rsidRDefault="0001134F" w:rsidP="00DC0A1F">
            <w:pPr>
              <w:spacing w:line="240" w:lineRule="atLeast"/>
              <w:jc w:val="center"/>
              <w:rPr>
                <w:rFonts w:ascii="仿宋_GB2312" w:eastAsia="仿宋_GB2312" w:cs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BB5F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  级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D94A" w14:textId="77777777" w:rsidR="0001134F" w:rsidRPr="000F7C9F" w:rsidRDefault="0001134F" w:rsidP="00DC0A1F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EB68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微  信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FAFA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01134F" w14:paraId="077DB3F4" w14:textId="77777777" w:rsidTr="00DC0A1F">
        <w:trPr>
          <w:trHeight w:val="512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E9DC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5EA2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电子邮件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5227" w14:textId="77777777" w:rsidR="0001134F" w:rsidRPr="000F7C9F" w:rsidRDefault="0001134F" w:rsidP="00DC0A1F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922F" w14:textId="77777777" w:rsidR="0001134F" w:rsidRPr="000F7C9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  <w:szCs w:val="24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0431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01134F" w14:paraId="105CD2C4" w14:textId="77777777" w:rsidTr="00DC0A1F">
        <w:trPr>
          <w:trHeight w:val="523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5D8C" w14:textId="77777777" w:rsidR="0001134F" w:rsidRDefault="0001134F" w:rsidP="00DC0A1F">
            <w:pPr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指导教师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FC2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  名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E88" w14:textId="77777777" w:rsidR="0001134F" w:rsidRPr="000F7C9F" w:rsidRDefault="0001134F" w:rsidP="00DC0A1F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3512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职  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8F6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01134F" w14:paraId="2EEDACBC" w14:textId="77777777" w:rsidTr="00DC0A1F">
        <w:trPr>
          <w:trHeight w:val="523"/>
          <w:jc w:val="center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642C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C3F3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所在学院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2490" w14:textId="77777777" w:rsidR="0001134F" w:rsidRPr="000F7C9F" w:rsidRDefault="0001134F" w:rsidP="00DC0A1F">
            <w:pPr>
              <w:spacing w:line="360" w:lineRule="auto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4F47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1BA7" w14:textId="77777777" w:rsidR="0001134F" w:rsidRDefault="0001134F" w:rsidP="00DC0A1F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01134F" w14:paraId="28A7088E" w14:textId="77777777" w:rsidTr="00DC0A1F">
        <w:trPr>
          <w:trHeight w:val="370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884AE" w14:textId="77777777" w:rsidR="0001134F" w:rsidRDefault="0001134F" w:rsidP="00DC0A1F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团队成员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05FE" w14:textId="77777777" w:rsidR="0001134F" w:rsidRDefault="0001134F" w:rsidP="00DC0A1F">
            <w:pPr>
              <w:ind w:left="-28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1A3" w14:textId="77777777" w:rsidR="0001134F" w:rsidRDefault="0001134F" w:rsidP="00DC0A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52D" w14:textId="77777777" w:rsidR="0001134F" w:rsidRDefault="0001134F" w:rsidP="00DC0A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专业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3CD2" w14:textId="77777777" w:rsidR="0001134F" w:rsidRDefault="0001134F" w:rsidP="00DC0A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年级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064D" w14:textId="77777777" w:rsidR="0001134F" w:rsidRDefault="0001134F" w:rsidP="00DC0A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联系方式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92C9" w14:textId="77777777" w:rsidR="0001134F" w:rsidRDefault="0001134F" w:rsidP="00DC0A1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分工</w:t>
            </w:r>
          </w:p>
        </w:tc>
      </w:tr>
      <w:tr w:rsidR="0001134F" w14:paraId="4790494A" w14:textId="77777777" w:rsidTr="00DC0A1F">
        <w:trPr>
          <w:trHeight w:val="394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FF9C4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74D" w14:textId="77777777" w:rsidR="0001134F" w:rsidRPr="000F7C9F" w:rsidRDefault="0001134F" w:rsidP="00DC0A1F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94F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1859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0790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1B78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A3AF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134F" w14:paraId="75FB8A1E" w14:textId="77777777" w:rsidTr="00DC0A1F">
        <w:trPr>
          <w:trHeight w:val="38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587820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07BE" w14:textId="77777777" w:rsidR="0001134F" w:rsidRPr="000F7C9F" w:rsidRDefault="0001134F" w:rsidP="00DC0A1F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CCA2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6B4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C58A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2A48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DC42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134F" w14:paraId="0AD6F48B" w14:textId="77777777" w:rsidTr="00DC0A1F">
        <w:trPr>
          <w:trHeight w:val="38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E9F4D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374B" w14:textId="77777777" w:rsidR="0001134F" w:rsidRPr="000F7C9F" w:rsidRDefault="0001134F" w:rsidP="00DC0A1F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2EC9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9621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A45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C3B1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22FC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134F" w14:paraId="48FF0846" w14:textId="77777777" w:rsidTr="00DC0A1F">
        <w:trPr>
          <w:trHeight w:val="38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0278C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28C3" w14:textId="77777777" w:rsidR="0001134F" w:rsidRPr="000F7C9F" w:rsidRDefault="0001134F" w:rsidP="00DC0A1F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80E8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035F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B1A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6B40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31D2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134F" w14:paraId="4C78D168" w14:textId="77777777" w:rsidTr="00DC0A1F">
        <w:trPr>
          <w:trHeight w:val="381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4E1B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4922" w14:textId="77777777" w:rsidR="0001134F" w:rsidRPr="000F7C9F" w:rsidRDefault="0001134F" w:rsidP="00DC0A1F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89C5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47A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C419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F3BC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487D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134F" w14:paraId="0A85414B" w14:textId="77777777" w:rsidTr="00DC0A1F">
        <w:trPr>
          <w:trHeight w:val="325"/>
          <w:jc w:val="center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64F22" w14:textId="77777777" w:rsidR="0001134F" w:rsidRDefault="0001134F" w:rsidP="00DC0A1F">
            <w:pPr>
              <w:widowControl/>
              <w:jc w:val="left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8B6" w14:textId="77777777" w:rsidR="0001134F" w:rsidRPr="000F7C9F" w:rsidRDefault="0001134F" w:rsidP="00DC0A1F">
            <w:pPr>
              <w:ind w:left="-2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3466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DE35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7716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D0B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27F9" w14:textId="77777777" w:rsidR="0001134F" w:rsidRPr="000F7C9F" w:rsidRDefault="0001134F" w:rsidP="00DC0A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1134F" w14:paraId="64D9462B" w14:textId="77777777" w:rsidTr="00DC0A1F">
        <w:trPr>
          <w:trHeight w:val="76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98D0" w14:textId="77777777" w:rsidR="0001134F" w:rsidRPr="000F7C9F" w:rsidRDefault="0001134F" w:rsidP="00DC0A1F">
            <w:pPr>
              <w:jc w:val="center"/>
              <w:rPr>
                <w:rFonts w:ascii="仿宋_GB2312" w:eastAsia="仿宋_GB2312" w:cs="仿宋_GB2312"/>
                <w:b/>
                <w:bCs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实践背景及意义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30BE" w14:textId="77777777" w:rsidR="0001134F" w:rsidRPr="000F7C9F" w:rsidRDefault="0001134F" w:rsidP="00DC0A1F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（围绕项目背景、</w:t>
            </w:r>
            <w:r>
              <w:rPr>
                <w:rFonts w:ascii="仿宋_GB2312" w:eastAsia="仿宋_GB2312" w:hint="eastAsia"/>
                <w:szCs w:val="21"/>
              </w:rPr>
              <w:t>服务地</w:t>
            </w:r>
            <w:r>
              <w:rPr>
                <w:rFonts w:ascii="仿宋_GB2312" w:eastAsia="仿宋_GB2312"/>
                <w:szCs w:val="21"/>
              </w:rPr>
              <w:t>基本情况、</w:t>
            </w:r>
            <w:r>
              <w:rPr>
                <w:rFonts w:ascii="仿宋_GB2312" w:eastAsia="仿宋_GB2312" w:hint="eastAsia"/>
                <w:szCs w:val="21"/>
              </w:rPr>
              <w:t>项目</w:t>
            </w:r>
            <w:r>
              <w:rPr>
                <w:rFonts w:ascii="仿宋_GB2312" w:eastAsia="仿宋_GB2312"/>
                <w:szCs w:val="21"/>
              </w:rPr>
              <w:t>主要</w:t>
            </w:r>
            <w:r>
              <w:rPr>
                <w:rFonts w:ascii="仿宋_GB2312" w:eastAsia="仿宋_GB2312" w:hint="eastAsia"/>
                <w:szCs w:val="21"/>
              </w:rPr>
              <w:t>目标及</w:t>
            </w:r>
            <w:r>
              <w:rPr>
                <w:rFonts w:ascii="仿宋_GB2312" w:eastAsia="仿宋_GB2312"/>
                <w:szCs w:val="21"/>
              </w:rPr>
              <w:t>意义等内容展开）</w:t>
            </w:r>
          </w:p>
          <w:p w14:paraId="623FE639" w14:textId="109BDFBE" w:rsidR="0001134F" w:rsidRPr="000F7C9F" w:rsidRDefault="0001134F" w:rsidP="00635CE3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Cs w:val="21"/>
              </w:rPr>
            </w:pPr>
          </w:p>
          <w:p w14:paraId="486FF458" w14:textId="77777777" w:rsidR="0001134F" w:rsidRPr="000F7C9F" w:rsidRDefault="0001134F" w:rsidP="00DC0A1F">
            <w:pPr>
              <w:spacing w:beforeLines="50" w:before="156" w:afterLines="50" w:after="156" w:line="360" w:lineRule="auto"/>
              <w:ind w:firstLineChars="200" w:firstLine="420"/>
              <w:jc w:val="left"/>
              <w:rPr>
                <w:rFonts w:ascii="仿宋_GB2312" w:eastAsia="仿宋_GB2312"/>
                <w:szCs w:val="21"/>
              </w:rPr>
            </w:pPr>
          </w:p>
          <w:p w14:paraId="09FDB36E" w14:textId="77777777" w:rsidR="0001134F" w:rsidRPr="000F7C9F" w:rsidRDefault="0001134F" w:rsidP="00DC0A1F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01134F" w14:paraId="65C693B1" w14:textId="77777777" w:rsidTr="00DC0A1F">
        <w:trPr>
          <w:trHeight w:val="8504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DD33" w14:textId="77777777" w:rsidR="0001134F" w:rsidRPr="00A67297" w:rsidRDefault="0001134F" w:rsidP="00DC0A1F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  <w:r>
              <w:rPr>
                <w:rFonts w:ascii="仿宋_GB2312" w:eastAsia="仿宋_GB2312" w:cs="仿宋_GB2312"/>
                <w:b/>
                <w:bCs/>
              </w:rPr>
              <w:lastRenderedPageBreak/>
              <w:t>实践</w:t>
            </w:r>
            <w:r w:rsidRPr="0061064B">
              <w:rPr>
                <w:rFonts w:ascii="仿宋_GB2312" w:eastAsia="仿宋_GB2312" w:cs="仿宋_GB2312" w:hint="eastAsia"/>
                <w:b/>
                <w:bCs/>
              </w:rPr>
              <w:t>方案及内容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7DA" w14:textId="77777777" w:rsidR="0001134F" w:rsidRPr="000F7C9F" w:rsidRDefault="0001134F" w:rsidP="00DC0A1F">
            <w:pPr>
              <w:spacing w:before="50" w:after="50"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（此部分填写300-500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>实践项目简介，具体</w:t>
            </w:r>
            <w:r>
              <w:rPr>
                <w:rFonts w:ascii="仿宋_GB2312" w:eastAsia="仿宋_GB2312" w:hint="eastAsia"/>
                <w:szCs w:val="21"/>
              </w:rPr>
              <w:t>实践</w:t>
            </w:r>
            <w:r>
              <w:rPr>
                <w:rFonts w:ascii="仿宋_GB2312" w:eastAsia="仿宋_GB2312"/>
                <w:szCs w:val="21"/>
              </w:rPr>
              <w:t>方案</w:t>
            </w:r>
            <w:r>
              <w:rPr>
                <w:rFonts w:ascii="仿宋_GB2312" w:eastAsia="仿宋_GB2312" w:hint="eastAsia"/>
                <w:szCs w:val="21"/>
              </w:rPr>
              <w:t>请</w:t>
            </w:r>
            <w:r>
              <w:rPr>
                <w:rFonts w:ascii="仿宋_GB2312" w:eastAsia="仿宋_GB2312"/>
                <w:szCs w:val="21"/>
              </w:rPr>
              <w:t>在该表格后</w:t>
            </w:r>
            <w:r>
              <w:rPr>
                <w:rFonts w:ascii="仿宋_GB2312" w:eastAsia="仿宋_GB2312" w:hint="eastAsia"/>
                <w:szCs w:val="21"/>
              </w:rPr>
              <w:t>附页</w:t>
            </w:r>
            <w:r>
              <w:rPr>
                <w:rFonts w:ascii="仿宋_GB2312" w:eastAsia="仿宋_GB2312"/>
                <w:szCs w:val="21"/>
              </w:rPr>
              <w:t>，</w:t>
            </w:r>
            <w:r>
              <w:rPr>
                <w:rFonts w:ascii="仿宋_GB2312" w:eastAsia="仿宋_GB2312" w:hint="eastAsia"/>
                <w:szCs w:val="21"/>
              </w:rPr>
              <w:t>重点</w:t>
            </w:r>
            <w:r>
              <w:rPr>
                <w:rFonts w:ascii="仿宋_GB2312" w:eastAsia="仿宋_GB2312"/>
                <w:szCs w:val="21"/>
              </w:rPr>
              <w:t>围绕</w:t>
            </w:r>
            <w:r>
              <w:rPr>
                <w:rFonts w:ascii="仿宋_GB2312" w:eastAsia="仿宋_GB2312" w:hint="eastAsia"/>
                <w:szCs w:val="21"/>
              </w:rPr>
              <w:t>实践</w:t>
            </w:r>
            <w:r>
              <w:rPr>
                <w:rFonts w:ascii="仿宋_GB2312" w:eastAsia="仿宋_GB2312"/>
                <w:szCs w:val="21"/>
              </w:rPr>
              <w:t>形式与内容、日程安排、</w:t>
            </w:r>
            <w:r>
              <w:rPr>
                <w:rFonts w:ascii="仿宋_GB2312" w:eastAsia="仿宋_GB2312" w:hint="eastAsia"/>
                <w:szCs w:val="21"/>
              </w:rPr>
              <w:t>人员</w:t>
            </w:r>
            <w:r>
              <w:rPr>
                <w:rFonts w:ascii="仿宋_GB2312" w:eastAsia="仿宋_GB2312"/>
                <w:szCs w:val="21"/>
              </w:rPr>
              <w:t>分工、</w:t>
            </w:r>
            <w:r>
              <w:rPr>
                <w:rFonts w:ascii="仿宋_GB2312" w:eastAsia="仿宋_GB2312" w:hint="eastAsia"/>
                <w:szCs w:val="21"/>
              </w:rPr>
              <w:t>预期</w:t>
            </w:r>
            <w:r>
              <w:rPr>
                <w:rFonts w:ascii="仿宋_GB2312" w:eastAsia="仿宋_GB2312"/>
                <w:szCs w:val="21"/>
              </w:rPr>
              <w:t>成果，</w:t>
            </w:r>
            <w:r>
              <w:rPr>
                <w:rFonts w:ascii="仿宋_GB2312" w:eastAsia="仿宋_GB2312" w:hint="eastAsia"/>
                <w:szCs w:val="21"/>
              </w:rPr>
              <w:t>经费</w:t>
            </w:r>
            <w:r>
              <w:rPr>
                <w:rFonts w:ascii="仿宋_GB2312" w:eastAsia="仿宋_GB2312"/>
                <w:szCs w:val="21"/>
              </w:rPr>
              <w:t>预算等内容展开，3000</w:t>
            </w:r>
            <w:r>
              <w:rPr>
                <w:rFonts w:ascii="仿宋_GB2312" w:eastAsia="仿宋_GB2312" w:hint="eastAsia"/>
                <w:szCs w:val="21"/>
              </w:rPr>
              <w:t>字</w:t>
            </w:r>
            <w:r>
              <w:rPr>
                <w:rFonts w:ascii="仿宋_GB2312" w:eastAsia="仿宋_GB2312"/>
                <w:szCs w:val="21"/>
              </w:rPr>
              <w:t>左右）</w:t>
            </w:r>
          </w:p>
          <w:p w14:paraId="53DC9671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50845B7F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00B6E6F1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03C649D3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690AE5D0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621F50CF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566A9C8B" w14:textId="77777777" w:rsidR="0001134F" w:rsidRPr="000F7C9F" w:rsidRDefault="0001134F" w:rsidP="00E64428">
            <w:pPr>
              <w:spacing w:before="50" w:after="50" w:line="360" w:lineRule="auto"/>
              <w:rPr>
                <w:rFonts w:ascii="仿宋_GB2312" w:eastAsia="仿宋_GB2312"/>
                <w:szCs w:val="21"/>
              </w:rPr>
            </w:pPr>
          </w:p>
          <w:p w14:paraId="53046F2A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6C2982F6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0F91F601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6D9747B9" w14:textId="77777777" w:rsidR="0001134F" w:rsidRPr="000F7C9F" w:rsidRDefault="0001134F" w:rsidP="00DC0A1F">
            <w:pPr>
              <w:spacing w:before="50" w:after="50" w:line="360" w:lineRule="auto"/>
              <w:rPr>
                <w:rFonts w:ascii="仿宋_GB2312" w:eastAsia="仿宋_GB2312"/>
                <w:szCs w:val="21"/>
              </w:rPr>
            </w:pPr>
          </w:p>
          <w:p w14:paraId="5FA7695C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3481D0A7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732E7586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  <w:p w14:paraId="585F943B" w14:textId="77777777" w:rsidR="0001134F" w:rsidRPr="000F7C9F" w:rsidRDefault="0001134F" w:rsidP="00DC0A1F">
            <w:pPr>
              <w:spacing w:before="50" w:after="50" w:line="360" w:lineRule="auto"/>
              <w:ind w:firstLine="200"/>
              <w:rPr>
                <w:rFonts w:ascii="仿宋_GB2312" w:eastAsia="仿宋_GB2312"/>
                <w:szCs w:val="21"/>
              </w:rPr>
            </w:pPr>
          </w:p>
        </w:tc>
      </w:tr>
      <w:tr w:rsidR="0001134F" w14:paraId="5359FF0A" w14:textId="77777777" w:rsidTr="00DC0A1F">
        <w:trPr>
          <w:trHeight w:val="269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DB99" w14:textId="77777777" w:rsidR="0001134F" w:rsidRDefault="0001134F" w:rsidP="00DC0A1F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</w:p>
          <w:p w14:paraId="04213E73" w14:textId="77777777" w:rsidR="0001134F" w:rsidRDefault="0001134F" w:rsidP="00DC0A1F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</w:p>
          <w:p w14:paraId="0A65684B" w14:textId="77777777" w:rsidR="0001134F" w:rsidRDefault="0001134F" w:rsidP="00DC0A1F">
            <w:pPr>
              <w:jc w:val="center"/>
              <w:rPr>
                <w:rFonts w:ascii="仿宋_GB2312" w:eastAsia="仿宋_GB2312" w:cs="仿宋_GB2312"/>
                <w:b/>
                <w:bCs/>
              </w:rPr>
            </w:pPr>
          </w:p>
          <w:p w14:paraId="6F5EC6A8" w14:textId="77777777" w:rsidR="0001134F" w:rsidRPr="00A67297" w:rsidRDefault="0001134F" w:rsidP="00DC0A1F">
            <w:pPr>
              <w:jc w:val="center"/>
              <w:rPr>
                <w:rFonts w:ascii="仿宋_GB2312" w:eastAsia="仿宋_GB2312" w:cs="仿宋_GB2312"/>
                <w:b/>
                <w:bCs/>
                <w:spacing w:val="454"/>
              </w:rPr>
            </w:pPr>
            <w:r>
              <w:rPr>
                <w:rFonts w:ascii="仿宋_GB2312" w:eastAsia="仿宋_GB2312" w:cs="仿宋_GB2312" w:hint="eastAsia"/>
                <w:b/>
                <w:bCs/>
              </w:rPr>
              <w:t>学校</w:t>
            </w:r>
            <w:r>
              <w:rPr>
                <w:rFonts w:ascii="仿宋_GB2312" w:eastAsia="仿宋_GB2312" w:cs="仿宋_GB2312"/>
                <w:b/>
                <w:bCs/>
              </w:rPr>
              <w:t>团委</w:t>
            </w:r>
            <w:r>
              <w:rPr>
                <w:rFonts w:ascii="仿宋_GB2312" w:eastAsia="仿宋_GB2312" w:cs="仿宋_GB2312" w:hint="eastAsia"/>
                <w:b/>
                <w:bCs/>
              </w:rPr>
              <w:t>意见</w:t>
            </w:r>
          </w:p>
        </w:tc>
        <w:tc>
          <w:tcPr>
            <w:tcW w:w="8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AD4" w14:textId="77777777" w:rsidR="0001134F" w:rsidRDefault="0001134F" w:rsidP="00DC0A1F">
            <w:pPr>
              <w:ind w:left="-28"/>
              <w:jc w:val="left"/>
              <w:rPr>
                <w:rFonts w:ascii="仿宋_GB2312" w:eastAsia="仿宋_GB2312"/>
                <w:sz w:val="24"/>
              </w:rPr>
            </w:pPr>
          </w:p>
          <w:p w14:paraId="43C41ACB" w14:textId="77777777" w:rsidR="0001134F" w:rsidRDefault="0001134F" w:rsidP="00DC0A1F">
            <w:pPr>
              <w:ind w:left="-28"/>
              <w:jc w:val="left"/>
              <w:rPr>
                <w:rFonts w:ascii="仿宋_GB2312" w:eastAsia="仿宋_GB2312"/>
                <w:sz w:val="24"/>
              </w:rPr>
            </w:pPr>
          </w:p>
          <w:p w14:paraId="5544A4ED" w14:textId="77777777" w:rsidR="0001134F" w:rsidRDefault="0001134F" w:rsidP="00DC0A1F">
            <w:pPr>
              <w:ind w:left="-28"/>
              <w:jc w:val="left"/>
              <w:rPr>
                <w:rFonts w:ascii="仿宋_GB2312" w:eastAsia="仿宋_GB2312"/>
                <w:sz w:val="24"/>
              </w:rPr>
            </w:pPr>
          </w:p>
          <w:p w14:paraId="4578075E" w14:textId="77777777" w:rsidR="0001134F" w:rsidRDefault="0001134F" w:rsidP="00DC0A1F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（盖章）</w:t>
            </w:r>
          </w:p>
          <w:p w14:paraId="28BF70E0" w14:textId="77777777" w:rsidR="0001134F" w:rsidRDefault="0001134F" w:rsidP="00DC0A1F">
            <w:pPr>
              <w:spacing w:beforeLines="50" w:before="156" w:afterLines="50" w:after="156"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 月   日 </w:t>
            </w:r>
          </w:p>
        </w:tc>
      </w:tr>
    </w:tbl>
    <w:p w14:paraId="208B4D57" w14:textId="418F3205" w:rsidR="0001134F" w:rsidRPr="00635CE3" w:rsidRDefault="0001134F" w:rsidP="00635CE3">
      <w:pPr>
        <w:rPr>
          <w:rFonts w:ascii="Times New Roman" w:eastAsia="方正仿宋_GBK" w:hAnsi="Times New Roman"/>
          <w:sz w:val="28"/>
        </w:rPr>
      </w:pPr>
      <w:r w:rsidRPr="00635CE3">
        <w:rPr>
          <w:rFonts w:ascii="Times New Roman" w:eastAsia="方正仿宋_GBK" w:hAnsi="Times New Roman" w:hint="eastAsia"/>
          <w:sz w:val="28"/>
        </w:rPr>
        <w:t>注：</w:t>
      </w:r>
      <w:r w:rsidRPr="00635CE3">
        <w:rPr>
          <w:rFonts w:ascii="Times New Roman" w:eastAsia="方正仿宋_GBK" w:hAnsi="Times New Roman" w:hint="eastAsia"/>
          <w:sz w:val="28"/>
        </w:rPr>
        <w:t>1.</w:t>
      </w:r>
      <w:r w:rsidRPr="00635CE3">
        <w:rPr>
          <w:rFonts w:ascii="Times New Roman" w:eastAsia="方正仿宋_GBK" w:hAnsi="Times New Roman" w:hint="eastAsia"/>
          <w:sz w:val="28"/>
        </w:rPr>
        <w:t>该表格格式可适当修改，人员部分不够可根据实际情况自行添加，但要保持整体格式不变。</w:t>
      </w:r>
      <w:r w:rsidRPr="00635CE3">
        <w:rPr>
          <w:rFonts w:ascii="Times New Roman" w:eastAsia="方正仿宋_GBK" w:hAnsi="Times New Roman" w:hint="eastAsia"/>
          <w:sz w:val="28"/>
        </w:rPr>
        <w:t>2.</w:t>
      </w:r>
      <w:r w:rsidRPr="00635CE3">
        <w:rPr>
          <w:rFonts w:ascii="Times New Roman" w:eastAsia="方正仿宋_GBK" w:hAnsi="Times New Roman" w:hint="eastAsia"/>
          <w:sz w:val="28"/>
        </w:rPr>
        <w:t>该文件电子版命名格式为：学校</w:t>
      </w:r>
      <w:r w:rsidRPr="00635CE3">
        <w:rPr>
          <w:rFonts w:ascii="Times New Roman" w:eastAsia="方正仿宋_GBK" w:hAnsi="Times New Roman" w:hint="eastAsia"/>
          <w:sz w:val="28"/>
        </w:rPr>
        <w:t>+</w:t>
      </w:r>
      <w:r w:rsidRPr="00635CE3">
        <w:rPr>
          <w:rFonts w:ascii="Times New Roman" w:eastAsia="方正仿宋_GBK" w:hAnsi="Times New Roman" w:hint="eastAsia"/>
          <w:sz w:val="28"/>
        </w:rPr>
        <w:t>项目名称</w:t>
      </w:r>
      <w:r w:rsidRPr="00635CE3">
        <w:rPr>
          <w:rFonts w:ascii="Times New Roman" w:eastAsia="方正仿宋_GBK" w:hAnsi="Times New Roman" w:hint="eastAsia"/>
          <w:sz w:val="28"/>
        </w:rPr>
        <w:t>+</w:t>
      </w:r>
      <w:r w:rsidRPr="00635CE3">
        <w:rPr>
          <w:rFonts w:ascii="Times New Roman" w:eastAsia="方正仿宋_GBK" w:hAnsi="Times New Roman" w:hint="eastAsia"/>
          <w:sz w:val="28"/>
        </w:rPr>
        <w:t>负责人</w:t>
      </w:r>
      <w:r w:rsidRPr="00635CE3">
        <w:rPr>
          <w:rFonts w:ascii="Times New Roman" w:eastAsia="方正仿宋_GBK" w:hAnsi="Times New Roman" w:hint="eastAsia"/>
          <w:sz w:val="28"/>
        </w:rPr>
        <w:t>+</w:t>
      </w:r>
      <w:r w:rsidRPr="00635CE3">
        <w:rPr>
          <w:rFonts w:ascii="Times New Roman" w:eastAsia="方正仿宋_GBK" w:hAnsi="Times New Roman" w:hint="eastAsia"/>
          <w:sz w:val="28"/>
        </w:rPr>
        <w:t>联系方式，请严格按照此格式上交所在高校团委处。</w:t>
      </w:r>
    </w:p>
    <w:p w14:paraId="4CD9C8DB" w14:textId="77777777" w:rsidR="0001134F" w:rsidRDefault="0001134F">
      <w:pPr>
        <w:widowControl/>
        <w:jc w:val="left"/>
        <w:rPr>
          <w:rFonts w:ascii="仿宋_GB2312" w:eastAsia="仿宋_GB2312" w:cs="仿宋_GB2312"/>
          <w:bCs/>
          <w:szCs w:val="24"/>
        </w:rPr>
      </w:pPr>
      <w:r>
        <w:rPr>
          <w:rFonts w:ascii="仿宋_GB2312" w:eastAsia="仿宋_GB2312" w:cs="仿宋_GB2312"/>
          <w:bCs/>
          <w:szCs w:val="24"/>
        </w:rPr>
        <w:br w:type="page"/>
      </w:r>
    </w:p>
    <w:p w14:paraId="28F3DB44" w14:textId="77777777" w:rsidR="00E64428" w:rsidRDefault="00E64428" w:rsidP="0001134F">
      <w:pPr>
        <w:ind w:right="975"/>
        <w:jc w:val="left"/>
        <w:rPr>
          <w:rFonts w:ascii="仿宋_GB2312" w:eastAsia="仿宋_GB2312" w:cs="仿宋_GB2312"/>
          <w:bCs/>
          <w:szCs w:val="24"/>
        </w:rPr>
        <w:sectPr w:rsidR="00E6442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F32E8E" w14:textId="65D52258" w:rsidR="00635CE3" w:rsidRDefault="00E64428" w:rsidP="001253D4">
      <w:pPr>
        <w:spacing w:line="240" w:lineRule="atLeast"/>
        <w:jc w:val="left"/>
        <w:rPr>
          <w:rFonts w:ascii="仿宋_GB2312" w:eastAsia="仿宋_GB2312" w:cs="仿宋_GB2312"/>
          <w:b/>
          <w:bCs/>
          <w:sz w:val="32"/>
          <w:szCs w:val="32"/>
        </w:rPr>
      </w:pPr>
      <w:r w:rsidRPr="001253D4">
        <w:rPr>
          <w:rFonts w:ascii="黑体" w:eastAsia="黑体" w:hAnsi="黑体" w:hint="eastAsia"/>
          <w:bCs/>
          <w:sz w:val="30"/>
          <w:szCs w:val="30"/>
        </w:rPr>
        <w:lastRenderedPageBreak/>
        <w:t>附件</w:t>
      </w:r>
      <w:r w:rsidRPr="001253D4">
        <w:rPr>
          <w:rFonts w:ascii="Times New Roman" w:eastAsia="黑体" w:hAnsi="Times New Roman" w:hint="eastAsia"/>
          <w:bCs/>
          <w:sz w:val="30"/>
          <w:szCs w:val="30"/>
        </w:rPr>
        <w:t>2</w:t>
      </w:r>
      <w:r w:rsidR="00635CE3" w:rsidRPr="001253D4">
        <w:rPr>
          <w:rFonts w:ascii="黑体" w:eastAsia="黑体" w:hAnsi="黑体" w:hint="eastAsia"/>
          <w:bCs/>
          <w:sz w:val="30"/>
          <w:szCs w:val="30"/>
        </w:rPr>
        <w:t xml:space="preserve"> </w:t>
      </w:r>
      <w:r w:rsidR="00635CE3" w:rsidRPr="001253D4">
        <w:rPr>
          <w:rFonts w:ascii="黑体" w:eastAsia="黑体" w:hAnsi="黑体"/>
          <w:bCs/>
          <w:sz w:val="30"/>
          <w:szCs w:val="30"/>
        </w:rPr>
        <w:t xml:space="preserve">  </w:t>
      </w:r>
      <w:r w:rsidR="00635CE3">
        <w:rPr>
          <w:rFonts w:ascii="仿宋_GB2312" w:eastAsia="仿宋_GB2312" w:cs="仿宋_GB2312"/>
          <w:b/>
          <w:bCs/>
          <w:sz w:val="32"/>
          <w:szCs w:val="32"/>
        </w:rPr>
        <w:t xml:space="preserve">                        </w:t>
      </w:r>
    </w:p>
    <w:p w14:paraId="4489568A" w14:textId="7F80A97D" w:rsidR="00B80551" w:rsidRPr="00635CE3" w:rsidRDefault="00E64428" w:rsidP="00635CE3">
      <w:pPr>
        <w:ind w:right="975"/>
        <w:jc w:val="center"/>
        <w:rPr>
          <w:rFonts w:ascii="方正小标宋简体" w:eastAsia="方正小标宋简体" w:cs="仿宋_GB2312"/>
          <w:bCs/>
          <w:sz w:val="32"/>
          <w:szCs w:val="24"/>
        </w:rPr>
      </w:pPr>
      <w:r w:rsidRPr="00635CE3">
        <w:rPr>
          <w:rFonts w:ascii="方正小标宋简体" w:eastAsia="方正小标宋简体" w:cs="仿宋_GB2312" w:hint="eastAsia"/>
          <w:bCs/>
          <w:sz w:val="40"/>
          <w:szCs w:val="32"/>
        </w:rPr>
        <w:t>各高校及实践团队信息</w:t>
      </w:r>
      <w:r w:rsidR="00FF7848" w:rsidRPr="00635CE3">
        <w:rPr>
          <w:rFonts w:ascii="方正小标宋简体" w:eastAsia="方正小标宋简体" w:cs="仿宋_GB2312" w:hint="eastAsia"/>
          <w:bCs/>
          <w:sz w:val="40"/>
          <w:szCs w:val="32"/>
        </w:rPr>
        <w:t>采集表</w:t>
      </w:r>
    </w:p>
    <w:p w14:paraId="5C994744" w14:textId="77777777" w:rsidR="00E64428" w:rsidRPr="00E64428" w:rsidRDefault="00E64428" w:rsidP="0001134F">
      <w:pPr>
        <w:ind w:right="975"/>
        <w:jc w:val="left"/>
        <w:rPr>
          <w:rFonts w:ascii="仿宋_GB2312" w:eastAsia="仿宋_GB2312" w:cs="仿宋_GB2312"/>
          <w:b/>
          <w:bCs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3060"/>
        <w:gridCol w:w="3118"/>
        <w:gridCol w:w="3285"/>
        <w:gridCol w:w="3066"/>
      </w:tblGrid>
      <w:tr w:rsidR="00455139" w:rsidRPr="00455139" w14:paraId="0EEA0EB8" w14:textId="77777777" w:rsidTr="00FF7848">
        <w:trPr>
          <w:trHeight w:val="580"/>
          <w:jc w:val="center"/>
        </w:trPr>
        <w:tc>
          <w:tcPr>
            <w:tcW w:w="14853" w:type="dxa"/>
            <w:gridSpan w:val="5"/>
            <w:vAlign w:val="center"/>
          </w:tcPr>
          <w:p w14:paraId="63F025E1" w14:textId="08DD6A58" w:rsidR="00455139" w:rsidRPr="00455139" w:rsidRDefault="00455139" w:rsidP="00FF7848">
            <w:pPr>
              <w:jc w:val="center"/>
              <w:rPr>
                <w:rFonts w:ascii="等线" w:eastAsia="等线" w:hAnsi="等线" w:cs="Times New Roman"/>
              </w:rPr>
            </w:pPr>
            <w:r w:rsidRPr="00455139"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XXX学校</w:t>
            </w:r>
            <w:r w:rsidR="00FF7848"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  <w:t>乡村振兴</w:t>
            </w:r>
            <w:r w:rsidRPr="00455139"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专项</w:t>
            </w:r>
            <w:r w:rsidR="00FF7848"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  <w:t>活动高校团委</w:t>
            </w:r>
            <w:r w:rsidRPr="00455139"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负责人信息采集表</w:t>
            </w:r>
          </w:p>
        </w:tc>
      </w:tr>
      <w:tr w:rsidR="00FF7848" w:rsidRPr="00455139" w14:paraId="6CCB21B8" w14:textId="77777777" w:rsidTr="00FF7848">
        <w:trPr>
          <w:jc w:val="center"/>
        </w:trPr>
        <w:tc>
          <w:tcPr>
            <w:tcW w:w="2324" w:type="dxa"/>
            <w:vAlign w:val="center"/>
          </w:tcPr>
          <w:p w14:paraId="4443647D" w14:textId="77777777" w:rsidR="00455139" w:rsidRPr="00455139" w:rsidRDefault="00455139" w:rsidP="00455139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 w:rsidRPr="00455139">
              <w:rPr>
                <w:rFonts w:ascii="仿宋_GB2312" w:eastAsia="仿宋_GB2312" w:hAnsi="等线" w:cs="仿宋_GB2312"/>
                <w:bCs/>
                <w:szCs w:val="24"/>
              </w:rPr>
              <w:t>负责人姓名</w:t>
            </w:r>
          </w:p>
        </w:tc>
        <w:tc>
          <w:tcPr>
            <w:tcW w:w="3060" w:type="dxa"/>
            <w:vAlign w:val="center"/>
          </w:tcPr>
          <w:p w14:paraId="6872D95D" w14:textId="77777777" w:rsidR="00455139" w:rsidRPr="00455139" w:rsidRDefault="00455139" w:rsidP="00455139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 w:rsidRPr="00455139">
              <w:rPr>
                <w:rFonts w:ascii="仿宋_GB2312" w:eastAsia="仿宋_GB2312" w:hAnsi="等线" w:cs="仿宋_GB2312"/>
                <w:bCs/>
                <w:szCs w:val="24"/>
              </w:rPr>
              <w:t>联系方式</w:t>
            </w:r>
          </w:p>
        </w:tc>
        <w:tc>
          <w:tcPr>
            <w:tcW w:w="3118" w:type="dxa"/>
            <w:vAlign w:val="center"/>
          </w:tcPr>
          <w:p w14:paraId="1909A957" w14:textId="77777777" w:rsidR="00455139" w:rsidRPr="00455139" w:rsidRDefault="00455139" w:rsidP="00455139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 w:rsidRPr="00455139">
              <w:rPr>
                <w:rFonts w:ascii="仿宋_GB2312" w:eastAsia="仿宋_GB2312" w:hAnsi="等线" w:cs="仿宋_GB2312"/>
                <w:bCs/>
                <w:szCs w:val="24"/>
              </w:rPr>
              <w:t>职务</w:t>
            </w:r>
          </w:p>
        </w:tc>
        <w:tc>
          <w:tcPr>
            <w:tcW w:w="3285" w:type="dxa"/>
            <w:vAlign w:val="center"/>
          </w:tcPr>
          <w:p w14:paraId="22B23F4E" w14:textId="77777777" w:rsidR="00455139" w:rsidRPr="00455139" w:rsidRDefault="00455139" w:rsidP="00455139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 w:rsidRPr="00455139">
              <w:rPr>
                <w:rFonts w:ascii="仿宋_GB2312" w:eastAsia="仿宋_GB2312" w:hAnsi="等线" w:cs="仿宋_GB2312"/>
                <w:bCs/>
                <w:szCs w:val="24"/>
              </w:rPr>
              <w:t>电子邮箱</w:t>
            </w:r>
          </w:p>
        </w:tc>
        <w:tc>
          <w:tcPr>
            <w:tcW w:w="3066" w:type="dxa"/>
            <w:vAlign w:val="center"/>
          </w:tcPr>
          <w:p w14:paraId="2B335EDE" w14:textId="4DC213B2" w:rsidR="00455139" w:rsidRPr="00455139" w:rsidRDefault="00455139" w:rsidP="00455139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 w:rsidRPr="00455139">
              <w:rPr>
                <w:rFonts w:ascii="仿宋_GB2312" w:eastAsia="仿宋_GB2312" w:hAnsi="等线" w:cs="仿宋_GB2312"/>
                <w:bCs/>
                <w:szCs w:val="24"/>
              </w:rPr>
              <w:t>微信</w:t>
            </w:r>
            <w:r w:rsidR="00D21F13">
              <w:rPr>
                <w:rFonts w:ascii="仿宋_GB2312" w:eastAsia="仿宋_GB2312" w:hAnsi="等线" w:cs="仿宋_GB2312"/>
                <w:bCs/>
                <w:szCs w:val="24"/>
              </w:rPr>
              <w:t>号</w:t>
            </w:r>
          </w:p>
        </w:tc>
      </w:tr>
      <w:tr w:rsidR="00FF7848" w:rsidRPr="00455139" w14:paraId="7875834D" w14:textId="77777777" w:rsidTr="00FF7848">
        <w:trPr>
          <w:trHeight w:val="510"/>
          <w:jc w:val="center"/>
        </w:trPr>
        <w:tc>
          <w:tcPr>
            <w:tcW w:w="2324" w:type="dxa"/>
            <w:vAlign w:val="center"/>
          </w:tcPr>
          <w:p w14:paraId="47D97D17" w14:textId="77777777" w:rsidR="00455139" w:rsidRPr="00455139" w:rsidRDefault="00455139" w:rsidP="00455139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060" w:type="dxa"/>
            <w:vAlign w:val="center"/>
          </w:tcPr>
          <w:p w14:paraId="7DA0AEE6" w14:textId="77777777" w:rsidR="00455139" w:rsidRPr="00455139" w:rsidRDefault="00455139" w:rsidP="00455139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118" w:type="dxa"/>
            <w:vAlign w:val="center"/>
          </w:tcPr>
          <w:p w14:paraId="18629BB4" w14:textId="77777777" w:rsidR="00455139" w:rsidRPr="00455139" w:rsidRDefault="00455139" w:rsidP="00455139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285" w:type="dxa"/>
            <w:vAlign w:val="center"/>
          </w:tcPr>
          <w:p w14:paraId="19FBFC78" w14:textId="77777777" w:rsidR="00455139" w:rsidRPr="00455139" w:rsidRDefault="00455139" w:rsidP="00455139">
            <w:pPr>
              <w:jc w:val="center"/>
              <w:rPr>
                <w:rFonts w:ascii="等线" w:eastAsia="等线" w:hAnsi="等线" w:cs="Times New Roman"/>
              </w:rPr>
            </w:pPr>
          </w:p>
        </w:tc>
        <w:tc>
          <w:tcPr>
            <w:tcW w:w="3066" w:type="dxa"/>
            <w:vAlign w:val="center"/>
          </w:tcPr>
          <w:p w14:paraId="73114448" w14:textId="77777777" w:rsidR="00455139" w:rsidRPr="00455139" w:rsidRDefault="00455139" w:rsidP="00455139">
            <w:pPr>
              <w:jc w:val="center"/>
              <w:rPr>
                <w:rFonts w:ascii="等线" w:eastAsia="等线" w:hAnsi="等线" w:cs="Times New Roman"/>
              </w:rPr>
            </w:pPr>
          </w:p>
        </w:tc>
      </w:tr>
    </w:tbl>
    <w:p w14:paraId="1B01DC96" w14:textId="77777777" w:rsidR="00455139" w:rsidRDefault="00455139" w:rsidP="0001134F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p w14:paraId="292CDBD7" w14:textId="77777777" w:rsidR="00455139" w:rsidRDefault="00455139" w:rsidP="0001134F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p w14:paraId="38FA8A8B" w14:textId="77777777" w:rsidR="00455139" w:rsidRDefault="00455139" w:rsidP="0001134F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1951"/>
        <w:gridCol w:w="1559"/>
        <w:gridCol w:w="1276"/>
        <w:gridCol w:w="2467"/>
        <w:gridCol w:w="1417"/>
        <w:gridCol w:w="1134"/>
        <w:gridCol w:w="1123"/>
        <w:gridCol w:w="1571"/>
        <w:gridCol w:w="1700"/>
      </w:tblGrid>
      <w:tr w:rsidR="00FF7848" w:rsidRPr="00455139" w14:paraId="1D26E703" w14:textId="2E8A945E" w:rsidTr="00FF7848">
        <w:trPr>
          <w:trHeight w:val="611"/>
          <w:jc w:val="center"/>
        </w:trPr>
        <w:tc>
          <w:tcPr>
            <w:tcW w:w="14840" w:type="dxa"/>
            <w:gridSpan w:val="10"/>
            <w:vAlign w:val="center"/>
          </w:tcPr>
          <w:p w14:paraId="156AAEF8" w14:textId="580BF0AD" w:rsidR="00FF7848" w:rsidRPr="00455139" w:rsidRDefault="00FF7848" w:rsidP="00FF7848">
            <w:pPr>
              <w:jc w:val="center"/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</w:pPr>
            <w:r w:rsidRPr="00455139"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XXX学校</w:t>
            </w:r>
            <w:r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  <w:t>乡村振兴</w:t>
            </w:r>
            <w:r w:rsidRPr="00455139"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专项</w:t>
            </w:r>
            <w:r>
              <w:rPr>
                <w:rFonts w:ascii="仿宋_GB2312" w:eastAsia="仿宋_GB2312" w:hAnsi="等线" w:cs="仿宋_GB2312"/>
                <w:b/>
                <w:bCs/>
                <w:sz w:val="24"/>
                <w:szCs w:val="24"/>
              </w:rPr>
              <w:t>活动实践团队</w:t>
            </w:r>
            <w:r w:rsidRPr="00455139"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</w:rPr>
              <w:t>信息采集表</w:t>
            </w:r>
          </w:p>
        </w:tc>
      </w:tr>
      <w:tr w:rsidR="00FF7848" w:rsidRPr="00455139" w14:paraId="1E5A4853" w14:textId="38C72B3F" w:rsidTr="00FF7848">
        <w:trPr>
          <w:trHeight w:val="652"/>
          <w:jc w:val="center"/>
        </w:trPr>
        <w:tc>
          <w:tcPr>
            <w:tcW w:w="642" w:type="dxa"/>
            <w:vAlign w:val="center"/>
          </w:tcPr>
          <w:p w14:paraId="7879250B" w14:textId="1BD2893D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序号</w:t>
            </w:r>
          </w:p>
        </w:tc>
        <w:tc>
          <w:tcPr>
            <w:tcW w:w="1951" w:type="dxa"/>
            <w:vAlign w:val="center"/>
          </w:tcPr>
          <w:p w14:paraId="5A8F17B9" w14:textId="1AA8E936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小队名称</w:t>
            </w:r>
          </w:p>
        </w:tc>
        <w:tc>
          <w:tcPr>
            <w:tcW w:w="1559" w:type="dxa"/>
            <w:vAlign w:val="center"/>
          </w:tcPr>
          <w:p w14:paraId="3E8DF072" w14:textId="39E53FDB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专题类别</w:t>
            </w:r>
          </w:p>
        </w:tc>
        <w:tc>
          <w:tcPr>
            <w:tcW w:w="1276" w:type="dxa"/>
            <w:vAlign w:val="center"/>
          </w:tcPr>
          <w:p w14:paraId="664E0FE4" w14:textId="010A7BA1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实践形式</w:t>
            </w:r>
          </w:p>
        </w:tc>
        <w:tc>
          <w:tcPr>
            <w:tcW w:w="2467" w:type="dxa"/>
            <w:vAlign w:val="center"/>
          </w:tcPr>
          <w:p w14:paraId="5BC48CCC" w14:textId="4583DDE1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实践地</w:t>
            </w:r>
          </w:p>
        </w:tc>
        <w:tc>
          <w:tcPr>
            <w:tcW w:w="1417" w:type="dxa"/>
            <w:vAlign w:val="center"/>
          </w:tcPr>
          <w:p w14:paraId="24DB72B5" w14:textId="3D0CDC5A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实践时间</w:t>
            </w:r>
          </w:p>
        </w:tc>
        <w:tc>
          <w:tcPr>
            <w:tcW w:w="1134" w:type="dxa"/>
            <w:vAlign w:val="center"/>
          </w:tcPr>
          <w:p w14:paraId="561CB45A" w14:textId="76019BDE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小队人数</w:t>
            </w:r>
          </w:p>
        </w:tc>
        <w:tc>
          <w:tcPr>
            <w:tcW w:w="1123" w:type="dxa"/>
            <w:vAlign w:val="center"/>
          </w:tcPr>
          <w:p w14:paraId="07B7AE6C" w14:textId="4E131519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队长</w:t>
            </w:r>
            <w:r>
              <w:rPr>
                <w:rFonts w:ascii="仿宋_GB2312" w:eastAsia="仿宋_GB2312" w:hAnsi="等线" w:cs="仿宋_GB2312" w:hint="eastAsia"/>
                <w:bCs/>
                <w:szCs w:val="24"/>
              </w:rPr>
              <w:t>姓名</w:t>
            </w:r>
          </w:p>
        </w:tc>
        <w:tc>
          <w:tcPr>
            <w:tcW w:w="1571" w:type="dxa"/>
            <w:vAlign w:val="center"/>
          </w:tcPr>
          <w:p w14:paraId="7F5893B7" w14:textId="5DB0D368" w:rsidR="00455139" w:rsidRP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联系方式</w:t>
            </w:r>
          </w:p>
        </w:tc>
        <w:tc>
          <w:tcPr>
            <w:tcW w:w="1700" w:type="dxa"/>
            <w:vAlign w:val="center"/>
          </w:tcPr>
          <w:p w14:paraId="4BD2F0D8" w14:textId="297A7E97" w:rsidR="00455139" w:rsidRDefault="00455139" w:rsidP="00FF7848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  <w:r>
              <w:rPr>
                <w:rFonts w:ascii="仿宋_GB2312" w:eastAsia="仿宋_GB2312" w:hAnsi="等线" w:cs="仿宋_GB2312"/>
                <w:bCs/>
                <w:szCs w:val="24"/>
              </w:rPr>
              <w:t>微信</w:t>
            </w:r>
            <w:r w:rsidR="00D21F13">
              <w:rPr>
                <w:rFonts w:ascii="仿宋_GB2312" w:eastAsia="仿宋_GB2312" w:hAnsi="等线" w:cs="仿宋_GB2312"/>
                <w:bCs/>
                <w:szCs w:val="24"/>
              </w:rPr>
              <w:t>号</w:t>
            </w:r>
          </w:p>
        </w:tc>
      </w:tr>
      <w:tr w:rsidR="00FF7848" w:rsidRPr="00455139" w14:paraId="69C03FBF" w14:textId="766E69F4" w:rsidTr="00FF7848">
        <w:trPr>
          <w:trHeight w:val="510"/>
          <w:jc w:val="center"/>
        </w:trPr>
        <w:tc>
          <w:tcPr>
            <w:tcW w:w="642" w:type="dxa"/>
            <w:vAlign w:val="center"/>
          </w:tcPr>
          <w:p w14:paraId="0895664E" w14:textId="77777777" w:rsidR="00455139" w:rsidRPr="00455139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6682831E" w14:textId="77777777" w:rsidR="00455139" w:rsidRPr="00455139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ED0C5C" w14:textId="278F9976" w:rsidR="00455139" w:rsidRPr="00455139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0005EF" w14:textId="77777777" w:rsidR="00455139" w:rsidRPr="00455139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47F05380" w14:textId="4EABB71F" w:rsidR="00455139" w:rsidRPr="00455139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417" w:type="dxa"/>
          </w:tcPr>
          <w:p w14:paraId="68FBB10D" w14:textId="77777777" w:rsidR="00455139" w:rsidRPr="00FF7848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134" w:type="dxa"/>
          </w:tcPr>
          <w:p w14:paraId="793F64C5" w14:textId="77777777" w:rsidR="00455139" w:rsidRPr="00FF7848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123" w:type="dxa"/>
          </w:tcPr>
          <w:p w14:paraId="397B5FD3" w14:textId="77777777" w:rsidR="00455139" w:rsidRPr="00FF7848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571" w:type="dxa"/>
          </w:tcPr>
          <w:p w14:paraId="05EB1E05" w14:textId="18AA2B9F" w:rsidR="00455139" w:rsidRPr="00FF7848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700" w:type="dxa"/>
          </w:tcPr>
          <w:p w14:paraId="04E3AD88" w14:textId="49489638" w:rsidR="00455139" w:rsidRPr="00FF7848" w:rsidRDefault="00455139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</w:tr>
      <w:tr w:rsidR="00FF7848" w:rsidRPr="00455139" w14:paraId="1B109373" w14:textId="77777777" w:rsidTr="00FF7848">
        <w:trPr>
          <w:trHeight w:val="510"/>
          <w:jc w:val="center"/>
        </w:trPr>
        <w:tc>
          <w:tcPr>
            <w:tcW w:w="642" w:type="dxa"/>
            <w:vAlign w:val="center"/>
          </w:tcPr>
          <w:p w14:paraId="3D52E09B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F7F6E88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C0112D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5FC6E9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2467" w:type="dxa"/>
            <w:vAlign w:val="center"/>
          </w:tcPr>
          <w:p w14:paraId="625EB122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417" w:type="dxa"/>
          </w:tcPr>
          <w:p w14:paraId="65BE530B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134" w:type="dxa"/>
          </w:tcPr>
          <w:p w14:paraId="5184CA33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123" w:type="dxa"/>
          </w:tcPr>
          <w:p w14:paraId="6E4DF45F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571" w:type="dxa"/>
          </w:tcPr>
          <w:p w14:paraId="3FA4C54A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  <w:tc>
          <w:tcPr>
            <w:tcW w:w="1700" w:type="dxa"/>
          </w:tcPr>
          <w:p w14:paraId="2F318D90" w14:textId="77777777" w:rsidR="00FF7848" w:rsidRPr="00FF7848" w:rsidRDefault="00FF7848" w:rsidP="00D93B4D">
            <w:pPr>
              <w:jc w:val="center"/>
              <w:rPr>
                <w:rFonts w:ascii="仿宋_GB2312" w:eastAsia="仿宋_GB2312" w:hAnsi="等线" w:cs="仿宋_GB2312"/>
                <w:bCs/>
                <w:szCs w:val="24"/>
              </w:rPr>
            </w:pPr>
          </w:p>
        </w:tc>
      </w:tr>
    </w:tbl>
    <w:p w14:paraId="7EA1BC40" w14:textId="77777777" w:rsidR="00455139" w:rsidRDefault="00455139" w:rsidP="0001134F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p w14:paraId="27BB378C" w14:textId="77777777" w:rsidR="00FF7848" w:rsidRPr="0001134F" w:rsidRDefault="00FF7848" w:rsidP="0001134F">
      <w:pPr>
        <w:ind w:right="975"/>
        <w:jc w:val="left"/>
        <w:rPr>
          <w:rFonts w:ascii="仿宋_GB2312" w:eastAsia="仿宋_GB2312" w:cs="仿宋_GB2312"/>
          <w:bCs/>
          <w:szCs w:val="24"/>
        </w:rPr>
      </w:pPr>
    </w:p>
    <w:sectPr w:rsidR="00FF7848" w:rsidRPr="0001134F" w:rsidSect="00FF7848">
      <w:pgSz w:w="16817" w:h="11901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7B687" w14:textId="77777777" w:rsidR="00CF5E00" w:rsidRDefault="00CF5E00" w:rsidP="00B61032">
      <w:r>
        <w:separator/>
      </w:r>
    </w:p>
  </w:endnote>
  <w:endnote w:type="continuationSeparator" w:id="0">
    <w:p w14:paraId="03296394" w14:textId="77777777" w:rsidR="00CF5E00" w:rsidRDefault="00CF5E00" w:rsidP="00B6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32465"/>
      <w:docPartObj>
        <w:docPartGallery w:val="Page Numbers (Bottom of Page)"/>
        <w:docPartUnique/>
      </w:docPartObj>
    </w:sdtPr>
    <w:sdtEndPr/>
    <w:sdtContent>
      <w:p w14:paraId="4443BF85" w14:textId="442E7096" w:rsidR="00B61032" w:rsidRDefault="00B6103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C84" w:rsidRPr="00653C84">
          <w:rPr>
            <w:noProof/>
            <w:lang w:val="zh-CN"/>
          </w:rPr>
          <w:t>4</w:t>
        </w:r>
        <w:r>
          <w:fldChar w:fldCharType="end"/>
        </w:r>
      </w:p>
    </w:sdtContent>
  </w:sdt>
  <w:p w14:paraId="76172143" w14:textId="77777777" w:rsidR="00B61032" w:rsidRDefault="00B610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44923" w14:textId="77777777" w:rsidR="00CF5E00" w:rsidRDefault="00CF5E00" w:rsidP="00B61032">
      <w:r>
        <w:separator/>
      </w:r>
    </w:p>
  </w:footnote>
  <w:footnote w:type="continuationSeparator" w:id="0">
    <w:p w14:paraId="070C8CE2" w14:textId="77777777" w:rsidR="00CF5E00" w:rsidRDefault="00CF5E00" w:rsidP="00B6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E1F"/>
    <w:multiLevelType w:val="hybridMultilevel"/>
    <w:tmpl w:val="E8328866"/>
    <w:lvl w:ilvl="0" w:tplc="370AC39A">
      <w:start w:val="1"/>
      <w:numFmt w:val="decimal"/>
      <w:suff w:val="space"/>
      <w:lvlText w:val="%1."/>
      <w:lvlJc w:val="left"/>
      <w:pPr>
        <w:ind w:left="0" w:firstLine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C10269C"/>
    <w:multiLevelType w:val="hybridMultilevel"/>
    <w:tmpl w:val="CB2AC85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2712169"/>
    <w:multiLevelType w:val="hybridMultilevel"/>
    <w:tmpl w:val="4712F4AC"/>
    <w:lvl w:ilvl="0" w:tplc="16B448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54ED5682"/>
    <w:multiLevelType w:val="hybridMultilevel"/>
    <w:tmpl w:val="EE0E3194"/>
    <w:lvl w:ilvl="0" w:tplc="16B44878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0E0471E"/>
    <w:multiLevelType w:val="hybridMultilevel"/>
    <w:tmpl w:val="9052018A"/>
    <w:lvl w:ilvl="0" w:tplc="16B448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D"/>
    <w:rsid w:val="0001134F"/>
    <w:rsid w:val="00015CCB"/>
    <w:rsid w:val="0002116E"/>
    <w:rsid w:val="0002191B"/>
    <w:rsid w:val="00024353"/>
    <w:rsid w:val="00037394"/>
    <w:rsid w:val="00045D85"/>
    <w:rsid w:val="000916FD"/>
    <w:rsid w:val="0010092B"/>
    <w:rsid w:val="0012230D"/>
    <w:rsid w:val="001253D4"/>
    <w:rsid w:val="00130A13"/>
    <w:rsid w:val="00131DBE"/>
    <w:rsid w:val="00174B73"/>
    <w:rsid w:val="00195092"/>
    <w:rsid w:val="001A4C11"/>
    <w:rsid w:val="001C1199"/>
    <w:rsid w:val="001F68CB"/>
    <w:rsid w:val="002044F9"/>
    <w:rsid w:val="0024168F"/>
    <w:rsid w:val="002645C0"/>
    <w:rsid w:val="00265E49"/>
    <w:rsid w:val="002C4DB8"/>
    <w:rsid w:val="002C6A3E"/>
    <w:rsid w:val="002E5330"/>
    <w:rsid w:val="002E5BEA"/>
    <w:rsid w:val="003538B6"/>
    <w:rsid w:val="003715A5"/>
    <w:rsid w:val="00376308"/>
    <w:rsid w:val="003806CF"/>
    <w:rsid w:val="00384228"/>
    <w:rsid w:val="003915A2"/>
    <w:rsid w:val="003940D2"/>
    <w:rsid w:val="00455139"/>
    <w:rsid w:val="004815D0"/>
    <w:rsid w:val="00481FB5"/>
    <w:rsid w:val="004A5F12"/>
    <w:rsid w:val="004C0232"/>
    <w:rsid w:val="00504E67"/>
    <w:rsid w:val="00530271"/>
    <w:rsid w:val="00537C38"/>
    <w:rsid w:val="005555B8"/>
    <w:rsid w:val="005649AC"/>
    <w:rsid w:val="00586B5E"/>
    <w:rsid w:val="005E7CFA"/>
    <w:rsid w:val="00622FAA"/>
    <w:rsid w:val="00635CE3"/>
    <w:rsid w:val="00647CDF"/>
    <w:rsid w:val="00653C84"/>
    <w:rsid w:val="006C5A49"/>
    <w:rsid w:val="006D3DB1"/>
    <w:rsid w:val="0075399D"/>
    <w:rsid w:val="0075478D"/>
    <w:rsid w:val="00773919"/>
    <w:rsid w:val="007C2E7C"/>
    <w:rsid w:val="007E11C4"/>
    <w:rsid w:val="007F4C4F"/>
    <w:rsid w:val="00822280"/>
    <w:rsid w:val="00825F3B"/>
    <w:rsid w:val="008559B5"/>
    <w:rsid w:val="00860A8B"/>
    <w:rsid w:val="008C084C"/>
    <w:rsid w:val="008D5023"/>
    <w:rsid w:val="008E52CD"/>
    <w:rsid w:val="00910087"/>
    <w:rsid w:val="00915194"/>
    <w:rsid w:val="00921FC6"/>
    <w:rsid w:val="0092261E"/>
    <w:rsid w:val="009403C0"/>
    <w:rsid w:val="0095387A"/>
    <w:rsid w:val="00956916"/>
    <w:rsid w:val="00982E2F"/>
    <w:rsid w:val="009A2EFC"/>
    <w:rsid w:val="009D0F11"/>
    <w:rsid w:val="009D3E6D"/>
    <w:rsid w:val="009E330E"/>
    <w:rsid w:val="00A20A83"/>
    <w:rsid w:val="00A25CD4"/>
    <w:rsid w:val="00A76285"/>
    <w:rsid w:val="00A77781"/>
    <w:rsid w:val="00A90644"/>
    <w:rsid w:val="00AA5035"/>
    <w:rsid w:val="00AC63A1"/>
    <w:rsid w:val="00AD2634"/>
    <w:rsid w:val="00AE1F93"/>
    <w:rsid w:val="00AF1A13"/>
    <w:rsid w:val="00AF3AC2"/>
    <w:rsid w:val="00B06F30"/>
    <w:rsid w:val="00B17F82"/>
    <w:rsid w:val="00B25712"/>
    <w:rsid w:val="00B31F5E"/>
    <w:rsid w:val="00B3656D"/>
    <w:rsid w:val="00B61032"/>
    <w:rsid w:val="00B80551"/>
    <w:rsid w:val="00BA7662"/>
    <w:rsid w:val="00BB1EB2"/>
    <w:rsid w:val="00BD0E92"/>
    <w:rsid w:val="00BE4447"/>
    <w:rsid w:val="00BE54DD"/>
    <w:rsid w:val="00BF542D"/>
    <w:rsid w:val="00C100DB"/>
    <w:rsid w:val="00C36C3A"/>
    <w:rsid w:val="00C70692"/>
    <w:rsid w:val="00CA01DC"/>
    <w:rsid w:val="00CA3860"/>
    <w:rsid w:val="00CF114C"/>
    <w:rsid w:val="00CF5E00"/>
    <w:rsid w:val="00D21F13"/>
    <w:rsid w:val="00D259D4"/>
    <w:rsid w:val="00D32786"/>
    <w:rsid w:val="00D35E8C"/>
    <w:rsid w:val="00D56D1F"/>
    <w:rsid w:val="00D80E78"/>
    <w:rsid w:val="00D908FD"/>
    <w:rsid w:val="00DC6A5B"/>
    <w:rsid w:val="00DE0040"/>
    <w:rsid w:val="00E07BCC"/>
    <w:rsid w:val="00E3605D"/>
    <w:rsid w:val="00E5112A"/>
    <w:rsid w:val="00E533E5"/>
    <w:rsid w:val="00E64428"/>
    <w:rsid w:val="00E8463F"/>
    <w:rsid w:val="00E8471A"/>
    <w:rsid w:val="00E85CDF"/>
    <w:rsid w:val="00E946A7"/>
    <w:rsid w:val="00EE0F10"/>
    <w:rsid w:val="00F6292A"/>
    <w:rsid w:val="00F74A7A"/>
    <w:rsid w:val="00F7502D"/>
    <w:rsid w:val="00FD1074"/>
    <w:rsid w:val="00FE2891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3C494D"/>
  <w15:docId w15:val="{26DA4768-B996-4FD8-8C4B-9054CB55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064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64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538B6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6D3D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D3DB1"/>
    <w:rPr>
      <w:sz w:val="18"/>
      <w:szCs w:val="18"/>
    </w:rPr>
  </w:style>
  <w:style w:type="character" w:styleId="a6">
    <w:name w:val="Hyperlink"/>
    <w:basedOn w:val="a0"/>
    <w:uiPriority w:val="99"/>
    <w:unhideWhenUsed/>
    <w:rsid w:val="002E5BE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61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103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1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1032"/>
    <w:rPr>
      <w:sz w:val="18"/>
      <w:szCs w:val="18"/>
    </w:rPr>
  </w:style>
  <w:style w:type="paragraph" w:styleId="ab">
    <w:name w:val="Revision"/>
    <w:hidden/>
    <w:uiPriority w:val="99"/>
    <w:semiHidden/>
    <w:rsid w:val="0002191B"/>
  </w:style>
  <w:style w:type="table" w:styleId="ac">
    <w:name w:val="Table Grid"/>
    <w:basedOn w:val="a1"/>
    <w:uiPriority w:val="59"/>
    <w:rsid w:val="00E6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CE0A-E335-41B6-9B8C-78EF01A2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admin</cp:lastModifiedBy>
  <cp:revision>17</cp:revision>
  <cp:lastPrinted>2019-06-11T07:27:00Z</cp:lastPrinted>
  <dcterms:created xsi:type="dcterms:W3CDTF">2019-05-20T08:03:00Z</dcterms:created>
  <dcterms:modified xsi:type="dcterms:W3CDTF">2019-06-11T07:27:00Z</dcterms:modified>
</cp:coreProperties>
</file>