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方正小标宋简体"/>
          <w:sz w:val="40"/>
          <w:szCs w:val="40"/>
        </w:rPr>
      </w:pPr>
      <w:r>
        <w:rPr>
          <w:rFonts w:hint="eastAsia" w:ascii="Times New Roman" w:hAnsi="Times New Roman" w:eastAsia="方正小标宋简体" w:cs="方正小标宋简体"/>
          <w:sz w:val="40"/>
          <w:szCs w:val="40"/>
        </w:rPr>
        <w:t>关于开展2019年“助力新时代文明实践中心”</w:t>
      </w:r>
    </w:p>
    <w:p>
      <w:pPr>
        <w:spacing w:line="560" w:lineRule="exact"/>
        <w:jc w:val="center"/>
        <w:rPr>
          <w:rFonts w:ascii="Times New Roman" w:hAnsi="Times New Roman" w:eastAsia="方正小标宋简体" w:cs="方正小标宋简体"/>
          <w:sz w:val="40"/>
          <w:szCs w:val="40"/>
        </w:rPr>
      </w:pPr>
      <w:r>
        <w:rPr>
          <w:rFonts w:hint="eastAsia" w:ascii="Times New Roman" w:hAnsi="Times New Roman" w:eastAsia="方正小标宋简体" w:cs="方正小标宋简体"/>
          <w:sz w:val="40"/>
          <w:szCs w:val="40"/>
        </w:rPr>
        <w:t>全国大学生暑期社会实践专项活动的通知</w:t>
      </w:r>
    </w:p>
    <w:p>
      <w:pPr>
        <w:spacing w:line="560" w:lineRule="exact"/>
        <w:jc w:val="left"/>
        <w:rPr>
          <w:rFonts w:ascii="Times New Roman" w:hAnsi="Times New Roman" w:eastAsia="方正仿宋简体"/>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0"/>
        <w:jc w:val="left"/>
        <w:textAlignment w:val="auto"/>
        <w:rPr>
          <w:rFonts w:hint="eastAsia" w:ascii="仿宋" w:hAnsi="仿宋" w:eastAsia="仿宋" w:cs="仿宋"/>
          <w:sz w:val="32"/>
          <w:szCs w:val="32"/>
          <w:lang w:val="zh-TW" w:eastAsia="zh-TW"/>
        </w:rPr>
      </w:pPr>
      <w:r>
        <w:rPr>
          <w:rFonts w:hint="eastAsia" w:ascii="仿宋" w:hAnsi="仿宋" w:eastAsia="仿宋" w:cs="仿宋"/>
          <w:sz w:val="32"/>
          <w:szCs w:val="32"/>
          <w:lang w:val="zh-TW"/>
        </w:rPr>
        <w:t>各高校团委：</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仿宋" w:hAnsi="仿宋" w:eastAsia="仿宋" w:cs="仿宋"/>
          <w:sz w:val="32"/>
          <w:szCs w:val="32"/>
          <w:lang w:val="zh-TW"/>
        </w:rPr>
      </w:pPr>
      <w:r>
        <w:rPr>
          <w:rFonts w:hint="eastAsia" w:ascii="仿宋" w:hAnsi="仿宋" w:eastAsia="仿宋" w:cs="仿宋"/>
          <w:sz w:val="32"/>
          <w:szCs w:val="32"/>
          <w:lang w:val="zh-TW" w:eastAsia="zh-TW"/>
        </w:rPr>
        <w:t>为深入</w:t>
      </w:r>
      <w:r>
        <w:rPr>
          <w:rFonts w:hint="eastAsia" w:ascii="仿宋" w:hAnsi="仿宋" w:eastAsia="仿宋" w:cs="仿宋"/>
          <w:sz w:val="32"/>
          <w:szCs w:val="32"/>
          <w:lang w:val="zh-TW"/>
        </w:rPr>
        <w:t>学习</w:t>
      </w:r>
      <w:r>
        <w:rPr>
          <w:rFonts w:hint="eastAsia" w:ascii="仿宋" w:hAnsi="仿宋" w:eastAsia="仿宋" w:cs="仿宋"/>
          <w:sz w:val="32"/>
          <w:szCs w:val="32"/>
          <w:lang w:val="zh-TW" w:eastAsia="zh-TW"/>
        </w:rPr>
        <w:t>宣传</w:t>
      </w:r>
      <w:r>
        <w:rPr>
          <w:rFonts w:hint="eastAsia" w:ascii="仿宋" w:hAnsi="仿宋" w:eastAsia="仿宋" w:cs="仿宋"/>
          <w:sz w:val="32"/>
          <w:szCs w:val="32"/>
          <w:lang w:val="zh-TW"/>
        </w:rPr>
        <w:t>贯彻</w:t>
      </w:r>
      <w:r>
        <w:rPr>
          <w:rFonts w:hint="eastAsia" w:ascii="仿宋" w:hAnsi="仿宋" w:eastAsia="仿宋" w:cs="仿宋"/>
          <w:sz w:val="32"/>
          <w:szCs w:val="32"/>
          <w:lang w:val="zh-TW" w:eastAsia="zh-TW"/>
        </w:rPr>
        <w:t>习近平新时代中国特色社会主义思想，进一步加强农村基层宣传思想文化工作和精神文明建设，引导大学生</w:t>
      </w:r>
      <w:r>
        <w:rPr>
          <w:rFonts w:hint="eastAsia" w:ascii="仿宋" w:hAnsi="仿宋" w:eastAsia="仿宋" w:cs="仿宋"/>
          <w:sz w:val="32"/>
          <w:szCs w:val="32"/>
          <w:lang w:val="zh-TW"/>
        </w:rPr>
        <w:t>走进基层，走进群众，</w:t>
      </w:r>
      <w:r>
        <w:rPr>
          <w:rFonts w:hint="eastAsia" w:ascii="仿宋" w:hAnsi="仿宋" w:eastAsia="仿宋" w:cs="仿宋"/>
          <w:sz w:val="32"/>
          <w:szCs w:val="32"/>
          <w:lang w:val="zh-TW" w:eastAsia="zh-TW"/>
        </w:rPr>
        <w:t>积极投身新时代文明实践中心建设，</w:t>
      </w:r>
      <w:r>
        <w:rPr>
          <w:rFonts w:hint="eastAsia" w:ascii="仿宋" w:hAnsi="仿宋" w:eastAsia="仿宋" w:cs="仿宋"/>
          <w:sz w:val="32"/>
          <w:szCs w:val="32"/>
          <w:lang w:val="zh-TW"/>
        </w:rPr>
        <w:t>中央文明办三局、</w:t>
      </w:r>
      <w:r>
        <w:rPr>
          <w:rFonts w:hint="eastAsia" w:ascii="仿宋" w:hAnsi="仿宋" w:eastAsia="仿宋" w:cs="仿宋"/>
          <w:sz w:val="32"/>
          <w:szCs w:val="32"/>
          <w:lang w:val="zh-TW" w:eastAsia="zh-TW"/>
        </w:rPr>
        <w:t>团中央青年志愿者行动指导中心、中国青年志愿者协会将于2019年</w:t>
      </w:r>
      <w:r>
        <w:rPr>
          <w:rFonts w:hint="eastAsia" w:ascii="仿宋" w:hAnsi="仿宋" w:eastAsia="仿宋" w:cs="仿宋"/>
          <w:sz w:val="32"/>
          <w:szCs w:val="32"/>
          <w:lang w:val="zh-TW"/>
        </w:rPr>
        <w:t>7月至9月，</w:t>
      </w:r>
      <w:r>
        <w:rPr>
          <w:rFonts w:hint="eastAsia" w:ascii="仿宋" w:hAnsi="仿宋" w:eastAsia="仿宋" w:cs="仿宋"/>
          <w:sz w:val="32"/>
          <w:szCs w:val="32"/>
          <w:lang w:val="zh-TW" w:eastAsia="zh-TW"/>
        </w:rPr>
        <w:t>开展“助力新时代文明实践中心”全国大学生暑期社会实践专项活动。</w:t>
      </w:r>
      <w:r>
        <w:rPr>
          <w:rFonts w:hint="eastAsia" w:ascii="仿宋" w:hAnsi="仿宋" w:eastAsia="仿宋" w:cs="仿宋"/>
          <w:sz w:val="32"/>
          <w:szCs w:val="32"/>
          <w:lang w:val="zh-TW"/>
        </w:rPr>
        <w:t>有关工作已在《关于开展2019年全国大中专学生志愿者暑期文化科技卫生“三下乡”社会实践活动的通知》（中青明电〔2019〕20号）中统一部署，现将</w:t>
      </w:r>
      <w:r>
        <w:rPr>
          <w:rFonts w:hint="eastAsia" w:ascii="仿宋" w:hAnsi="仿宋" w:eastAsia="仿宋" w:cs="仿宋"/>
          <w:sz w:val="32"/>
          <w:szCs w:val="32"/>
          <w:lang w:val="zh-TW" w:eastAsia="zh-CN"/>
        </w:rPr>
        <w:t>我省</w:t>
      </w:r>
      <w:r>
        <w:rPr>
          <w:rFonts w:hint="eastAsia" w:ascii="仿宋" w:hAnsi="仿宋" w:eastAsia="仿宋" w:cs="仿宋"/>
          <w:sz w:val="32"/>
          <w:szCs w:val="32"/>
          <w:lang w:val="zh-TW"/>
        </w:rPr>
        <w:t>有关</w:t>
      </w:r>
      <w:r>
        <w:rPr>
          <w:rFonts w:hint="eastAsia" w:ascii="仿宋" w:hAnsi="仿宋" w:eastAsia="仿宋" w:cs="仿宋"/>
          <w:sz w:val="32"/>
          <w:szCs w:val="32"/>
          <w:lang w:val="zh-TW" w:eastAsia="zh-TW"/>
        </w:rPr>
        <w:t>具体事项</w:t>
      </w:r>
      <w:r>
        <w:rPr>
          <w:rFonts w:hint="eastAsia" w:ascii="仿宋" w:hAnsi="仿宋" w:eastAsia="仿宋" w:cs="仿宋"/>
          <w:sz w:val="32"/>
          <w:szCs w:val="32"/>
          <w:lang w:val="zh-TW"/>
        </w:rPr>
        <w:t>通知</w:t>
      </w:r>
      <w:r>
        <w:rPr>
          <w:rFonts w:hint="eastAsia" w:ascii="仿宋" w:hAnsi="仿宋" w:eastAsia="仿宋" w:cs="仿宋"/>
          <w:sz w:val="32"/>
          <w:szCs w:val="32"/>
          <w:lang w:val="zh-TW" w:eastAsia="zh-TW"/>
        </w:rPr>
        <w:t>如下</w:t>
      </w:r>
      <w:r>
        <w:rPr>
          <w:rFonts w:hint="eastAsia" w:ascii="仿宋" w:hAnsi="仿宋" w:eastAsia="仿宋" w:cs="仿宋"/>
          <w:sz w:val="32"/>
          <w:szCs w:val="32"/>
          <w:lang w:val="zh-TW"/>
        </w:rPr>
        <w:t>。</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黑体" w:hAnsi="黑体" w:eastAsia="黑体" w:cs="黑体"/>
          <w:sz w:val="32"/>
          <w:szCs w:val="32"/>
          <w:lang w:val="zh-TW" w:eastAsia="zh-TW"/>
        </w:rPr>
      </w:pPr>
      <w:r>
        <w:rPr>
          <w:rFonts w:hint="eastAsia" w:ascii="黑体" w:hAnsi="黑体" w:eastAsia="黑体" w:cs="黑体"/>
          <w:sz w:val="32"/>
          <w:szCs w:val="32"/>
          <w:lang w:val="zh-TW" w:eastAsia="zh-TW"/>
        </w:rPr>
        <w:t>一、活动主题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zh-TW" w:eastAsia="zh-TW"/>
        </w:rPr>
      </w:pPr>
      <w:r>
        <w:rPr>
          <w:rFonts w:hint="eastAsia" w:ascii="仿宋" w:hAnsi="仿宋" w:eastAsia="仿宋" w:cs="仿宋"/>
          <w:sz w:val="32"/>
          <w:szCs w:val="32"/>
          <w:lang w:val="zh-TW" w:eastAsia="zh-TW"/>
        </w:rPr>
        <w:t>助力新时代文明实践中心</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黑体" w:hAnsi="黑体" w:eastAsia="黑体" w:cs="黑体"/>
          <w:sz w:val="32"/>
          <w:szCs w:val="32"/>
          <w:lang w:val="zh-TW" w:eastAsia="zh-TW"/>
        </w:rPr>
      </w:pPr>
      <w:r>
        <w:rPr>
          <w:rFonts w:hint="eastAsia" w:ascii="黑体" w:hAnsi="黑体" w:eastAsia="黑体" w:cs="黑体"/>
          <w:sz w:val="32"/>
          <w:szCs w:val="32"/>
          <w:lang w:val="zh-TW"/>
        </w:rPr>
        <w:t>二</w:t>
      </w:r>
      <w:r>
        <w:rPr>
          <w:rFonts w:hint="eastAsia" w:ascii="黑体" w:hAnsi="黑体" w:eastAsia="黑体" w:cs="黑体"/>
          <w:sz w:val="32"/>
          <w:szCs w:val="32"/>
          <w:lang w:val="zh-TW" w:eastAsia="zh-TW"/>
        </w:rPr>
        <w:t>、</w:t>
      </w:r>
      <w:r>
        <w:rPr>
          <w:rFonts w:hint="eastAsia" w:ascii="黑体" w:hAnsi="黑体" w:eastAsia="黑体" w:cs="黑体"/>
          <w:sz w:val="32"/>
          <w:szCs w:val="32"/>
          <w:lang w:val="zh-TW"/>
        </w:rPr>
        <w:t>活动</w:t>
      </w:r>
      <w:r>
        <w:rPr>
          <w:rFonts w:hint="eastAsia" w:ascii="黑体" w:hAnsi="黑体" w:eastAsia="黑体" w:cs="黑体"/>
          <w:sz w:val="32"/>
          <w:szCs w:val="32"/>
          <w:lang w:val="zh-TW" w:eastAsia="zh-TW"/>
        </w:rPr>
        <w:t>地点</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仿宋" w:hAnsi="仿宋" w:eastAsia="仿宋" w:cs="仿宋"/>
          <w:sz w:val="32"/>
          <w:szCs w:val="32"/>
        </w:rPr>
      </w:pPr>
      <w:r>
        <w:rPr>
          <w:rFonts w:hint="eastAsia" w:ascii="仿宋" w:hAnsi="仿宋" w:eastAsia="仿宋" w:cs="仿宋"/>
          <w:sz w:val="32"/>
          <w:szCs w:val="32"/>
          <w:lang w:val="zh-TW" w:eastAsia="zh-TW"/>
        </w:rPr>
        <w:t>全国</w:t>
      </w:r>
      <w:r>
        <w:rPr>
          <w:rFonts w:hint="eastAsia" w:ascii="仿宋" w:hAnsi="仿宋" w:eastAsia="仿宋" w:cs="仿宋"/>
          <w:sz w:val="32"/>
          <w:szCs w:val="32"/>
        </w:rPr>
        <w:t>100</w:t>
      </w:r>
      <w:r>
        <w:rPr>
          <w:rFonts w:hint="eastAsia" w:ascii="仿宋" w:hAnsi="仿宋" w:eastAsia="仿宋" w:cs="仿宋"/>
          <w:sz w:val="32"/>
          <w:szCs w:val="32"/>
          <w:lang w:val="zh-TW" w:eastAsia="zh-TW"/>
        </w:rPr>
        <w:t>个新时代文明实践中心试点地区</w:t>
      </w:r>
      <w:r>
        <w:rPr>
          <w:rFonts w:hint="eastAsia" w:ascii="仿宋" w:hAnsi="仿宋" w:eastAsia="仿宋" w:cs="仿宋"/>
          <w:sz w:val="32"/>
          <w:szCs w:val="32"/>
          <w:lang w:val="zh-TW"/>
        </w:rPr>
        <w:t>（附件）</w:t>
      </w:r>
      <w:r>
        <w:rPr>
          <w:rFonts w:hint="eastAsia" w:ascii="仿宋" w:hAnsi="仿宋" w:eastAsia="仿宋" w:cs="仿宋"/>
          <w:sz w:val="32"/>
          <w:szCs w:val="32"/>
          <w:lang w:val="zh-TW" w:eastAsia="zh-TW"/>
        </w:rPr>
        <w:t>。</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黑体" w:hAnsi="黑体" w:eastAsia="黑体" w:cs="黑体"/>
          <w:sz w:val="32"/>
          <w:szCs w:val="32"/>
          <w:lang w:val="zh-TW" w:eastAsia="zh-TW"/>
        </w:rPr>
      </w:pPr>
      <w:r>
        <w:rPr>
          <w:rFonts w:hint="eastAsia" w:ascii="黑体" w:hAnsi="黑体" w:eastAsia="黑体" w:cs="黑体"/>
          <w:sz w:val="32"/>
          <w:szCs w:val="32"/>
          <w:lang w:val="zh-TW"/>
        </w:rPr>
        <w:t>三</w:t>
      </w:r>
      <w:r>
        <w:rPr>
          <w:rFonts w:hint="eastAsia" w:ascii="黑体" w:hAnsi="黑体" w:eastAsia="黑体" w:cs="黑体"/>
          <w:sz w:val="32"/>
          <w:szCs w:val="32"/>
          <w:lang w:val="zh-TW" w:eastAsia="zh-TW"/>
        </w:rPr>
        <w:t>、参与对象</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仿宋" w:hAnsi="仿宋" w:eastAsia="仿宋" w:cs="仿宋"/>
          <w:sz w:val="32"/>
          <w:szCs w:val="32"/>
          <w:lang w:val="zh-TW" w:eastAsia="zh-TW"/>
        </w:rPr>
      </w:pPr>
      <w:r>
        <w:rPr>
          <w:rFonts w:hint="eastAsia" w:ascii="仿宋" w:hAnsi="仿宋" w:eastAsia="仿宋" w:cs="仿宋"/>
          <w:sz w:val="32"/>
          <w:szCs w:val="32"/>
          <w:lang w:val="zh-TW" w:eastAsia="zh-TW"/>
        </w:rPr>
        <w:t>全</w:t>
      </w:r>
      <w:r>
        <w:rPr>
          <w:rFonts w:hint="eastAsia" w:ascii="仿宋" w:hAnsi="仿宋" w:eastAsia="仿宋" w:cs="仿宋"/>
          <w:sz w:val="32"/>
          <w:szCs w:val="32"/>
          <w:lang w:val="zh-TW" w:eastAsia="zh-CN"/>
        </w:rPr>
        <w:t>省</w:t>
      </w:r>
      <w:r>
        <w:rPr>
          <w:rFonts w:hint="eastAsia" w:ascii="仿宋" w:hAnsi="仿宋" w:eastAsia="仿宋" w:cs="仿宋"/>
          <w:sz w:val="32"/>
          <w:szCs w:val="32"/>
          <w:lang w:val="zh-TW" w:eastAsia="zh-TW"/>
        </w:rPr>
        <w:t>高校全日制在校研究生、本专科学生</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黑体" w:hAnsi="黑体" w:eastAsia="黑体" w:cs="黑体"/>
          <w:sz w:val="32"/>
          <w:szCs w:val="32"/>
          <w:lang w:val="zh-TW"/>
        </w:rPr>
      </w:pPr>
      <w:r>
        <w:rPr>
          <w:rFonts w:hint="eastAsia" w:ascii="黑体" w:hAnsi="黑体" w:eastAsia="黑体" w:cs="黑体"/>
          <w:sz w:val="32"/>
          <w:szCs w:val="32"/>
          <w:lang w:val="zh-TW"/>
        </w:rPr>
        <w:t>四</w:t>
      </w:r>
      <w:r>
        <w:rPr>
          <w:rFonts w:hint="eastAsia" w:ascii="黑体" w:hAnsi="黑体" w:eastAsia="黑体" w:cs="黑体"/>
          <w:sz w:val="32"/>
          <w:szCs w:val="32"/>
          <w:lang w:val="zh-TW" w:eastAsia="zh-TW"/>
        </w:rPr>
        <w:t>、活动内容</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各高校根据自身实际，组建大学生暑期社会实践团队，到新时代文明实践中心试点地区，围绕以下新时代文明实践中心建设重点内容，开展不少于10天的暑期社会实践活动。</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仿宋" w:hAnsi="仿宋" w:eastAsia="仿宋" w:cs="仿宋"/>
          <w:sz w:val="32"/>
          <w:szCs w:val="32"/>
          <w:lang w:val="zh-TW" w:eastAsia="zh-TW"/>
        </w:rPr>
      </w:pPr>
      <w:r>
        <w:rPr>
          <w:rFonts w:hint="eastAsia" w:ascii="楷体" w:hAnsi="楷体" w:eastAsia="楷体" w:cs="楷体"/>
          <w:sz w:val="32"/>
          <w:szCs w:val="32"/>
        </w:rPr>
        <w:t>（一）学习实践科学理论。</w:t>
      </w:r>
      <w:r>
        <w:rPr>
          <w:rFonts w:hint="eastAsia" w:ascii="仿宋" w:hAnsi="仿宋" w:eastAsia="仿宋" w:cs="仿宋"/>
          <w:sz w:val="32"/>
          <w:szCs w:val="32"/>
          <w:lang w:val="zh-TW" w:eastAsia="zh-TW"/>
        </w:rPr>
        <w:t>深入学习习近平新时代中国特色社会主义思想，领会掌握这一思想的基本观点、核心理念、实践要求，不断增进政治认同、思想认同、情感认同，增强“四个意识”、坚定“四个自信”，更加自觉地维护核心、拥戴领袖，更加自觉地在党的领导下走中国特色社会主义道路。紧密结合农民实际，组织开展形式多样的教育实践活动。</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仿宋" w:hAnsi="仿宋" w:eastAsia="仿宋" w:cs="仿宋"/>
          <w:sz w:val="32"/>
          <w:szCs w:val="32"/>
          <w:lang w:val="zh-TW" w:eastAsia="zh-TW"/>
        </w:rPr>
      </w:pPr>
      <w:r>
        <w:rPr>
          <w:rFonts w:hint="eastAsia" w:ascii="仿宋" w:hAnsi="仿宋" w:eastAsia="仿宋" w:cs="仿宋"/>
          <w:sz w:val="32"/>
          <w:szCs w:val="32"/>
        </w:rPr>
        <w:t xml:space="preserve"> </w:t>
      </w:r>
      <w:r>
        <w:rPr>
          <w:rFonts w:hint="eastAsia" w:ascii="楷体" w:hAnsi="楷体" w:eastAsia="楷体" w:cs="楷体"/>
          <w:sz w:val="32"/>
          <w:szCs w:val="32"/>
        </w:rPr>
        <w:t>（二）宣传宣讲党的政策</w:t>
      </w:r>
      <w:r>
        <w:rPr>
          <w:rFonts w:hint="eastAsia" w:ascii="楷体" w:hAnsi="楷体" w:eastAsia="楷体" w:cs="楷体"/>
          <w:sz w:val="32"/>
          <w:szCs w:val="32"/>
          <w:lang w:val="zh-TW" w:eastAsia="zh-TW"/>
        </w:rPr>
        <w:t>。</w:t>
      </w:r>
      <w:r>
        <w:rPr>
          <w:rFonts w:hint="eastAsia" w:ascii="仿宋" w:hAnsi="仿宋" w:eastAsia="仿宋" w:cs="仿宋"/>
          <w:sz w:val="32"/>
          <w:szCs w:val="32"/>
          <w:lang w:val="zh-TW" w:eastAsia="zh-TW"/>
        </w:rPr>
        <w:t>深入宣传解读党的十九大精神，宣传阐释党中央大政方针、为民利民惠民政策，帮助农村干部群众了解政策、掌握政策，特别是要围绕实施乡村振兴战略，把脱贫攻坚</w:t>
      </w:r>
      <w:r>
        <w:rPr>
          <w:rFonts w:hint="eastAsia" w:ascii="仿宋" w:hAnsi="仿宋" w:eastAsia="仿宋" w:cs="仿宋"/>
          <w:sz w:val="32"/>
          <w:szCs w:val="32"/>
          <w:lang w:val="zh-TW"/>
        </w:rPr>
        <w:t>、</w:t>
      </w:r>
      <w:r>
        <w:rPr>
          <w:rFonts w:hint="eastAsia" w:ascii="仿宋" w:hAnsi="仿宋" w:eastAsia="仿宋" w:cs="仿宋"/>
          <w:sz w:val="32"/>
          <w:szCs w:val="32"/>
          <w:lang w:val="zh-TW" w:eastAsia="zh-TW"/>
        </w:rPr>
        <w:t>致富兴业、农村改革、民生保障、生态环保等与农民利益密切相关的政策讲清楚讲明白。开展生动活泼的形势政策教育、国防教育和军民共建活动。</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仿宋" w:hAnsi="仿宋" w:eastAsia="仿宋" w:cs="仿宋"/>
          <w:sz w:val="32"/>
          <w:szCs w:val="32"/>
          <w:lang w:val="zh-TW" w:eastAsia="zh-TW"/>
        </w:rPr>
      </w:pPr>
      <w:r>
        <w:rPr>
          <w:rFonts w:hint="eastAsia" w:ascii="楷体" w:hAnsi="楷体" w:eastAsia="楷体" w:cs="楷体"/>
          <w:sz w:val="32"/>
          <w:szCs w:val="32"/>
        </w:rPr>
        <w:t>（三）培育践行主流价值。</w:t>
      </w:r>
      <w:r>
        <w:rPr>
          <w:rFonts w:hint="eastAsia" w:ascii="仿宋" w:hAnsi="仿宋" w:eastAsia="仿宋" w:cs="仿宋"/>
          <w:sz w:val="32"/>
          <w:szCs w:val="32"/>
          <w:lang w:val="zh-TW" w:eastAsia="zh-TW"/>
        </w:rPr>
        <w:t>开展中国特色社会主义和中国梦宣传教育，深入推进社会主义核心价值观宣传教育。开展爱国主义教育，大力弘扬中华传统美德，大力倡导社会主义道德，开展学习时代楷模、道德模范、最美人物、身边好人等活动。开展</w:t>
      </w:r>
      <w:r>
        <w:rPr>
          <w:rFonts w:hint="eastAsia" w:ascii="仿宋" w:hAnsi="仿宋" w:eastAsia="仿宋" w:cs="仿宋"/>
          <w:sz w:val="32"/>
          <w:szCs w:val="32"/>
          <w:lang w:val="zh-TW"/>
        </w:rPr>
        <w:t>普法</w:t>
      </w:r>
      <w:r>
        <w:rPr>
          <w:rFonts w:hint="eastAsia" w:ascii="仿宋" w:hAnsi="仿宋" w:eastAsia="仿宋" w:cs="仿宋"/>
          <w:sz w:val="32"/>
          <w:szCs w:val="32"/>
          <w:lang w:val="zh-TW" w:eastAsia="zh-TW"/>
        </w:rPr>
        <w:t>宣传，推动社会主义法治精神走进农村群众、融入日常生活。</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仿宋" w:hAnsi="仿宋" w:eastAsia="仿宋" w:cs="仿宋"/>
          <w:sz w:val="32"/>
          <w:szCs w:val="32"/>
          <w:lang w:val="zh-TW" w:eastAsia="zh-TW"/>
        </w:rPr>
      </w:pPr>
      <w:r>
        <w:rPr>
          <w:rFonts w:hint="eastAsia" w:ascii="楷体" w:hAnsi="楷体" w:eastAsia="楷体" w:cs="楷体"/>
          <w:sz w:val="32"/>
          <w:szCs w:val="32"/>
        </w:rPr>
        <w:t>（四）丰富活跃文化生活。</w:t>
      </w:r>
      <w:r>
        <w:rPr>
          <w:rFonts w:hint="eastAsia" w:ascii="仿宋" w:hAnsi="仿宋" w:eastAsia="仿宋" w:cs="仿宋"/>
          <w:sz w:val="32"/>
          <w:szCs w:val="32"/>
          <w:lang w:val="zh-TW" w:eastAsia="zh-TW"/>
        </w:rPr>
        <w:t>开展群众乐于参与、便于参与的文化活动。深入挖掘和弘扬中华优秀传统文化蕴含的思想观念、人文精神、道德规范，结合时代要求和地域特色进行创造性转化、创新性发展。组织开展“中国梦歌曲大家唱”、乡村广场舞、地方戏曲会演、群众体育比赛、读书看报、文艺培训等活动，提振农村群众的精气神。</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仿宋" w:hAnsi="仿宋" w:eastAsia="仿宋" w:cs="仿宋"/>
          <w:sz w:val="32"/>
          <w:szCs w:val="32"/>
          <w:lang w:val="zh-TW"/>
        </w:rPr>
      </w:pPr>
      <w:r>
        <w:rPr>
          <w:rFonts w:hint="eastAsia" w:ascii="楷体" w:hAnsi="楷体" w:eastAsia="楷体" w:cs="楷体"/>
          <w:sz w:val="32"/>
          <w:szCs w:val="32"/>
        </w:rPr>
        <w:t>（五）持续深入移风易俗。</w:t>
      </w:r>
      <w:r>
        <w:rPr>
          <w:rFonts w:hint="eastAsia" w:ascii="仿宋" w:hAnsi="仿宋" w:eastAsia="仿宋" w:cs="仿宋"/>
          <w:sz w:val="32"/>
          <w:szCs w:val="32"/>
          <w:lang w:val="zh-TW"/>
        </w:rPr>
        <w:t>倡导科学文明健康的生活习俗，引导群众摒弃红白事大操大办、奢侈浪费、薄养厚葬等不良习气，切实加强无神论宣传教育，涵育文明乡风。</w:t>
      </w:r>
      <w:r>
        <w:rPr>
          <w:rFonts w:hint="eastAsia" w:ascii="仿宋" w:hAnsi="仿宋" w:eastAsia="仿宋" w:cs="仿宋"/>
          <w:sz w:val="32"/>
          <w:szCs w:val="32"/>
          <w:lang w:val="zh-TW" w:eastAsia="zh-TW"/>
        </w:rPr>
        <w:t>动员村民定期开展环境清洁、环境美化工作，鼓励大学生志愿服务团队走进乡村参与人居环境综合整治。围绕生态文明建设，开展</w:t>
      </w:r>
      <w:r>
        <w:rPr>
          <w:rFonts w:hint="eastAsia" w:ascii="仿宋" w:hAnsi="仿宋" w:eastAsia="仿宋" w:cs="仿宋"/>
          <w:sz w:val="32"/>
          <w:szCs w:val="32"/>
          <w:lang w:val="zh-TW"/>
        </w:rPr>
        <w:t>环境保护</w:t>
      </w:r>
      <w:r>
        <w:rPr>
          <w:rFonts w:hint="eastAsia" w:ascii="仿宋" w:hAnsi="仿宋" w:eastAsia="仿宋" w:cs="仿宋"/>
          <w:sz w:val="32"/>
          <w:szCs w:val="32"/>
          <w:lang w:val="zh-TW" w:eastAsia="zh-TW"/>
        </w:rPr>
        <w:t>志愿行动，动员群众通过巡河等方式积极参与水源保护、水体污染防治等工作。</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仿宋" w:hAnsi="仿宋" w:eastAsia="仿宋" w:cs="仿宋"/>
          <w:sz w:val="32"/>
          <w:szCs w:val="32"/>
        </w:rPr>
      </w:pPr>
      <w:r>
        <w:rPr>
          <w:rFonts w:hint="eastAsia" w:ascii="楷体" w:hAnsi="楷体" w:eastAsia="楷体" w:cs="楷体"/>
          <w:sz w:val="32"/>
          <w:szCs w:val="32"/>
        </w:rPr>
        <w:t>（六）开展其他志愿服务活动。</w:t>
      </w:r>
      <w:r>
        <w:rPr>
          <w:rFonts w:hint="eastAsia" w:ascii="仿宋" w:hAnsi="仿宋" w:eastAsia="仿宋" w:cs="仿宋"/>
          <w:sz w:val="32"/>
          <w:szCs w:val="32"/>
          <w:lang w:val="zh-TW"/>
        </w:rPr>
        <w:t>结合当地特点，开展实践团队能力范围内的脱贫攻坚、扶老助残、关爱农村留守儿童“七彩假期”等各类社会关注、群众所需、团队能为的志愿服务活动。</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黑体" w:hAnsi="黑体" w:eastAsia="黑体" w:cs="黑体"/>
          <w:sz w:val="32"/>
          <w:szCs w:val="32"/>
          <w:lang w:val="zh-TW"/>
        </w:rPr>
      </w:pPr>
      <w:r>
        <w:rPr>
          <w:rFonts w:hint="eastAsia" w:ascii="黑体" w:hAnsi="黑体" w:eastAsia="黑体" w:cs="黑体"/>
          <w:sz w:val="32"/>
          <w:szCs w:val="32"/>
          <w:lang w:val="zh-TW"/>
        </w:rPr>
        <w:t>五</w:t>
      </w:r>
      <w:r>
        <w:rPr>
          <w:rFonts w:hint="eastAsia" w:ascii="黑体" w:hAnsi="黑体" w:eastAsia="黑体" w:cs="黑体"/>
          <w:sz w:val="32"/>
          <w:szCs w:val="32"/>
          <w:lang w:val="zh-TW" w:eastAsia="zh-TW"/>
        </w:rPr>
        <w:t>、活动</w:t>
      </w:r>
      <w:r>
        <w:rPr>
          <w:rFonts w:hint="eastAsia" w:ascii="黑体" w:hAnsi="黑体" w:eastAsia="黑体" w:cs="黑体"/>
          <w:sz w:val="32"/>
          <w:szCs w:val="32"/>
          <w:lang w:val="zh-TW"/>
        </w:rPr>
        <w:t>安排</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楷体" w:hAnsi="楷体" w:eastAsia="楷体" w:cs="楷体"/>
          <w:sz w:val="32"/>
          <w:szCs w:val="32"/>
        </w:rPr>
      </w:pPr>
      <w:r>
        <w:rPr>
          <w:rFonts w:hint="eastAsia" w:ascii="楷体" w:hAnsi="楷体" w:eastAsia="楷体" w:cs="楷体"/>
          <w:sz w:val="32"/>
          <w:szCs w:val="32"/>
        </w:rPr>
        <w:t>（一）活动组织（6月）</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仿宋" w:hAnsi="仿宋" w:eastAsia="仿宋" w:cs="仿宋"/>
          <w:sz w:val="32"/>
          <w:szCs w:val="32"/>
        </w:rPr>
      </w:pPr>
      <w:r>
        <w:rPr>
          <w:rFonts w:hint="eastAsia" w:ascii="仿宋" w:hAnsi="仿宋" w:eastAsia="仿宋" w:cs="仿宋"/>
          <w:sz w:val="32"/>
          <w:szCs w:val="32"/>
        </w:rPr>
        <w:t>根据通知要求，</w:t>
      </w:r>
      <w:r>
        <w:rPr>
          <w:rFonts w:hint="eastAsia" w:ascii="仿宋" w:hAnsi="仿宋" w:eastAsia="仿宋" w:cs="仿宋"/>
          <w:sz w:val="32"/>
          <w:szCs w:val="32"/>
          <w:lang w:eastAsia="zh-CN"/>
        </w:rPr>
        <w:t>鼓励各高校团委积极组织实践团队，到我省</w:t>
      </w:r>
      <w:r>
        <w:rPr>
          <w:rFonts w:hint="eastAsia" w:ascii="仿宋" w:hAnsi="仿宋" w:eastAsia="仿宋" w:cs="仿宋"/>
          <w:sz w:val="32"/>
          <w:szCs w:val="32"/>
        </w:rPr>
        <w:t>新时代文明实践中心试点地区开展活动，</w:t>
      </w:r>
      <w:r>
        <w:rPr>
          <w:rFonts w:hint="eastAsia" w:ascii="黑体" w:hAnsi="黑体" w:eastAsia="黑体" w:cs="黑体"/>
          <w:sz w:val="32"/>
          <w:szCs w:val="32"/>
          <w:lang w:eastAsia="zh-CN"/>
        </w:rPr>
        <w:t>（吉林省</w:t>
      </w:r>
      <w:r>
        <w:rPr>
          <w:rFonts w:hint="eastAsia" w:ascii="黑体" w:hAnsi="黑体" w:eastAsia="黑体" w:cs="黑体"/>
          <w:bCs/>
          <w:color w:val="auto"/>
          <w:sz w:val="32"/>
          <w:szCs w:val="32"/>
        </w:rPr>
        <w:t>全国试点：农安县、通化县、靖宇县、通榆县、敦化市、珲春市、延吉市、公主岭市</w:t>
      </w:r>
      <w:r>
        <w:rPr>
          <w:rFonts w:hint="eastAsia" w:ascii="黑体" w:hAnsi="黑体" w:eastAsia="黑体" w:cs="黑体"/>
          <w:sz w:val="32"/>
          <w:szCs w:val="32"/>
          <w:lang w:eastAsia="zh-CN"/>
        </w:rPr>
        <w:t>）。</w:t>
      </w:r>
      <w:r>
        <w:rPr>
          <w:rFonts w:hint="eastAsia" w:ascii="仿宋" w:hAnsi="仿宋" w:eastAsia="仿宋" w:cs="仿宋"/>
          <w:sz w:val="32"/>
          <w:szCs w:val="32"/>
        </w:rPr>
        <w:t>每个试点地区</w:t>
      </w:r>
      <w:r>
        <w:rPr>
          <w:rFonts w:hint="eastAsia" w:ascii="仿宋" w:hAnsi="仿宋" w:eastAsia="仿宋" w:cs="仿宋"/>
          <w:sz w:val="32"/>
          <w:szCs w:val="32"/>
          <w:lang w:eastAsia="zh-CN"/>
        </w:rPr>
        <w:t>可</w:t>
      </w:r>
      <w:r>
        <w:rPr>
          <w:rFonts w:hint="eastAsia" w:ascii="仿宋" w:hAnsi="仿宋" w:eastAsia="仿宋" w:cs="仿宋"/>
          <w:sz w:val="32"/>
          <w:szCs w:val="32"/>
        </w:rPr>
        <w:t>有1支</w:t>
      </w:r>
      <w:r>
        <w:rPr>
          <w:rFonts w:hint="eastAsia" w:ascii="仿宋" w:hAnsi="仿宋" w:eastAsia="仿宋" w:cs="仿宋"/>
          <w:sz w:val="32"/>
          <w:szCs w:val="32"/>
          <w:lang w:eastAsia="zh-CN"/>
        </w:rPr>
        <w:t>或多支</w:t>
      </w:r>
      <w:r>
        <w:rPr>
          <w:rFonts w:hint="eastAsia" w:ascii="仿宋" w:hAnsi="仿宋" w:eastAsia="仿宋" w:cs="仿宋"/>
          <w:sz w:val="32"/>
          <w:szCs w:val="32"/>
        </w:rPr>
        <w:t>高校实践团队。</w:t>
      </w:r>
    </w:p>
    <w:p>
      <w:pPr>
        <w:spacing w:line="576"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zh-CN" w:eastAsia="zh-CN"/>
        </w:rPr>
        <w:t>各高校</w:t>
      </w:r>
      <w:bookmarkStart w:id="0" w:name="_GoBack"/>
      <w:bookmarkEnd w:id="0"/>
      <w:r>
        <w:rPr>
          <w:rFonts w:hint="eastAsia" w:ascii="仿宋" w:hAnsi="仿宋" w:eastAsia="仿宋" w:cs="仿宋"/>
          <w:color w:val="000000"/>
          <w:sz w:val="32"/>
          <w:szCs w:val="32"/>
          <w:lang w:val="zh-CN" w:eastAsia="zh-CN"/>
        </w:rPr>
        <w:t>须在</w:t>
      </w:r>
      <w:r>
        <w:rPr>
          <w:rFonts w:hint="eastAsia" w:ascii="仿宋" w:hAnsi="仿宋" w:eastAsia="仿宋" w:cs="仿宋"/>
          <w:color w:val="000000"/>
          <w:sz w:val="32"/>
          <w:szCs w:val="32"/>
          <w:lang w:val="en-US" w:eastAsia="zh-CN"/>
        </w:rPr>
        <w:t>6月28日前，将申报书（附件1）及汇总表（附件2）电子版报送至指定邮箱</w:t>
      </w:r>
      <w:r>
        <w:rPr>
          <w:rFonts w:hint="eastAsia" w:ascii="仿宋_GB2312" w:hAnsi="仿宋_GB2312" w:eastAsia="仿宋_GB2312" w:cs="仿宋_GB2312"/>
          <w:color w:val="000000"/>
          <w:spacing w:val="0"/>
          <w:w w:val="100"/>
          <w:position w:val="0"/>
          <w:sz w:val="32"/>
          <w:szCs w:val="32"/>
          <w:u w:val="none"/>
          <w:lang w:val="en-US" w:eastAsia="zh-CN" w:bidi="zh-CN"/>
        </w:rPr>
        <w:fldChar w:fldCharType="begin"/>
      </w:r>
      <w:r>
        <w:rPr>
          <w:rFonts w:hint="eastAsia" w:ascii="仿宋_GB2312" w:hAnsi="仿宋_GB2312" w:eastAsia="仿宋_GB2312" w:cs="仿宋_GB2312"/>
          <w:color w:val="000000"/>
          <w:spacing w:val="0"/>
          <w:w w:val="100"/>
          <w:position w:val="0"/>
          <w:sz w:val="32"/>
          <w:szCs w:val="32"/>
          <w:u w:val="none"/>
          <w:lang w:val="en-US" w:eastAsia="zh-CN" w:bidi="zh-CN"/>
        </w:rPr>
        <w:instrText xml:space="preserve"> HYPERLINK "mailto:sxx2019n@163.com" </w:instrText>
      </w:r>
      <w:r>
        <w:rPr>
          <w:rFonts w:hint="eastAsia" w:ascii="仿宋_GB2312" w:hAnsi="仿宋_GB2312" w:eastAsia="仿宋_GB2312" w:cs="仿宋_GB2312"/>
          <w:color w:val="000000"/>
          <w:spacing w:val="0"/>
          <w:w w:val="100"/>
          <w:position w:val="0"/>
          <w:sz w:val="32"/>
          <w:szCs w:val="32"/>
          <w:u w:val="none"/>
          <w:lang w:val="en-US" w:eastAsia="zh-CN" w:bidi="zh-CN"/>
        </w:rPr>
        <w:fldChar w:fldCharType="separate"/>
      </w:r>
      <w:r>
        <w:rPr>
          <w:rStyle w:val="7"/>
          <w:rFonts w:hint="eastAsia" w:ascii="仿宋_GB2312" w:hAnsi="仿宋_GB2312" w:eastAsia="仿宋_GB2312" w:cs="仿宋_GB2312"/>
          <w:color w:val="000000"/>
          <w:spacing w:val="0"/>
          <w:w w:val="100"/>
          <w:position w:val="0"/>
          <w:sz w:val="32"/>
          <w:szCs w:val="32"/>
          <w:lang w:val="en-US" w:eastAsia="zh-CN" w:bidi="zh-CN"/>
        </w:rPr>
        <w:t>sxx2019n@163.com</w:t>
      </w:r>
      <w:r>
        <w:rPr>
          <w:rFonts w:hint="eastAsia" w:ascii="仿宋_GB2312" w:hAnsi="仿宋_GB2312" w:eastAsia="仿宋_GB2312" w:cs="仿宋_GB2312"/>
          <w:color w:val="000000"/>
          <w:spacing w:val="0"/>
          <w:w w:val="100"/>
          <w:position w:val="0"/>
          <w:sz w:val="32"/>
          <w:szCs w:val="32"/>
          <w:u w:val="none"/>
          <w:lang w:val="en-US" w:eastAsia="zh-CN" w:bidi="zh-CN"/>
        </w:rPr>
        <w:fldChar w:fldCharType="end"/>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zh-CN" w:eastAsia="zh-CN"/>
        </w:rPr>
        <w:t>团省委将根据申报情况，择优遴选确定入围的实践队伍。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（二）活动开展（7月至8月）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zh-TW" w:eastAsia="zh-TW"/>
        </w:rPr>
        <w:t>各实践团队按照活动</w:t>
      </w:r>
      <w:r>
        <w:rPr>
          <w:rFonts w:hint="eastAsia" w:ascii="仿宋" w:hAnsi="仿宋" w:eastAsia="仿宋" w:cs="仿宋"/>
          <w:sz w:val="32"/>
          <w:szCs w:val="32"/>
          <w:lang w:val="zh-TW"/>
        </w:rPr>
        <w:t>内容</w:t>
      </w:r>
      <w:r>
        <w:rPr>
          <w:rFonts w:hint="eastAsia" w:ascii="仿宋" w:hAnsi="仿宋" w:eastAsia="仿宋" w:cs="仿宋"/>
          <w:sz w:val="32"/>
          <w:szCs w:val="32"/>
          <w:lang w:val="zh-TW" w:eastAsia="zh-TW"/>
        </w:rPr>
        <w:t>，</w:t>
      </w:r>
      <w:r>
        <w:rPr>
          <w:rFonts w:hint="eastAsia" w:ascii="仿宋" w:hAnsi="仿宋" w:eastAsia="仿宋" w:cs="仿宋"/>
          <w:sz w:val="32"/>
          <w:szCs w:val="32"/>
          <w:lang w:val="zh-TW"/>
        </w:rPr>
        <w:t>到相关新时代文明</w:t>
      </w:r>
      <w:r>
        <w:rPr>
          <w:rFonts w:hint="eastAsia" w:ascii="仿宋" w:hAnsi="仿宋" w:eastAsia="仿宋" w:cs="仿宋"/>
          <w:sz w:val="32"/>
          <w:szCs w:val="32"/>
          <w:lang w:val="zh-TW" w:eastAsia="zh-TW"/>
        </w:rPr>
        <w:t>实践</w:t>
      </w:r>
      <w:r>
        <w:rPr>
          <w:rFonts w:hint="eastAsia" w:ascii="仿宋" w:hAnsi="仿宋" w:eastAsia="仿宋" w:cs="仿宋"/>
          <w:sz w:val="32"/>
          <w:szCs w:val="32"/>
          <w:lang w:val="zh-TW"/>
        </w:rPr>
        <w:t>中心试点地区</w:t>
      </w:r>
      <w:r>
        <w:rPr>
          <w:rFonts w:hint="eastAsia" w:ascii="仿宋" w:hAnsi="仿宋" w:eastAsia="仿宋" w:cs="仿宋"/>
          <w:sz w:val="32"/>
          <w:szCs w:val="32"/>
          <w:lang w:val="zh-TW" w:eastAsia="zh-TW"/>
        </w:rPr>
        <w:t>开展活动</w:t>
      </w:r>
      <w:r>
        <w:rPr>
          <w:rFonts w:hint="eastAsia" w:ascii="仿宋" w:hAnsi="仿宋" w:eastAsia="仿宋" w:cs="仿宋"/>
          <w:sz w:val="32"/>
          <w:szCs w:val="32"/>
          <w:lang w:val="zh-TW"/>
        </w:rPr>
        <w:t>，并进行调研。省级团委青年志愿者工作机构</w:t>
      </w:r>
      <w:r>
        <w:rPr>
          <w:rFonts w:hint="eastAsia" w:ascii="仿宋" w:hAnsi="仿宋" w:eastAsia="仿宋" w:cs="仿宋"/>
          <w:sz w:val="32"/>
          <w:szCs w:val="32"/>
          <w:lang w:val="zh-TW" w:eastAsia="zh-CN"/>
        </w:rPr>
        <w:t>负责</w:t>
      </w:r>
      <w:r>
        <w:rPr>
          <w:rFonts w:hint="eastAsia" w:ascii="仿宋" w:hAnsi="仿宋" w:eastAsia="仿宋" w:cs="仿宋"/>
          <w:sz w:val="32"/>
          <w:szCs w:val="32"/>
          <w:lang w:val="zh-TW"/>
        </w:rPr>
        <w:t>帮助做好联系沟通，确保活动扎实开展。</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楷体" w:hAnsi="楷体" w:eastAsia="楷体" w:cs="楷体"/>
          <w:sz w:val="32"/>
          <w:szCs w:val="32"/>
        </w:rPr>
      </w:pPr>
      <w:r>
        <w:rPr>
          <w:rFonts w:hint="eastAsia" w:ascii="楷体" w:hAnsi="楷体" w:eastAsia="楷体" w:cs="楷体"/>
          <w:sz w:val="32"/>
          <w:szCs w:val="32"/>
        </w:rPr>
        <w:t>（三）成果结项及评审（9月</w:t>
      </w:r>
      <w:r>
        <w:rPr>
          <w:rFonts w:hint="eastAsia" w:ascii="楷体" w:hAnsi="楷体" w:eastAsia="楷体" w:cs="楷体"/>
          <w:sz w:val="32"/>
          <w:szCs w:val="32"/>
          <w:lang w:val="en-US" w:eastAsia="zh-CN"/>
        </w:rPr>
        <w:t>2</w:t>
      </w:r>
      <w:r>
        <w:rPr>
          <w:rFonts w:hint="eastAsia" w:ascii="楷体" w:hAnsi="楷体" w:eastAsia="楷体" w:cs="楷体"/>
          <w:sz w:val="32"/>
          <w:szCs w:val="32"/>
        </w:rPr>
        <w:t>0日前）</w:t>
      </w:r>
    </w:p>
    <w:p>
      <w:pPr>
        <w:spacing w:line="576" w:lineRule="exact"/>
        <w:ind w:firstLine="640" w:firstLineChars="200"/>
        <w:rPr>
          <w:rFonts w:hint="eastAsia" w:ascii="仿宋" w:hAnsi="仿宋" w:eastAsia="仿宋" w:cs="仿宋"/>
          <w:sz w:val="32"/>
          <w:szCs w:val="32"/>
          <w:lang w:val="zh-TW"/>
        </w:rPr>
      </w:pPr>
      <w:r>
        <w:rPr>
          <w:rFonts w:hint="eastAsia" w:ascii="仿宋" w:hAnsi="仿宋" w:eastAsia="仿宋" w:cs="仿宋"/>
          <w:sz w:val="32"/>
          <w:szCs w:val="32"/>
          <w:lang w:val="zh-TW"/>
        </w:rPr>
        <w:t>活动完成后，各实践团队</w:t>
      </w:r>
      <w:r>
        <w:rPr>
          <w:rFonts w:hint="eastAsia" w:ascii="仿宋" w:hAnsi="仿宋" w:eastAsia="仿宋" w:cs="仿宋"/>
          <w:sz w:val="32"/>
          <w:szCs w:val="32"/>
          <w:lang w:val="zh-TW" w:eastAsia="zh-CN"/>
        </w:rPr>
        <w:t>须于</w:t>
      </w:r>
      <w:r>
        <w:rPr>
          <w:rFonts w:hint="eastAsia" w:ascii="仿宋" w:hAnsi="仿宋" w:eastAsia="仿宋" w:cs="仿宋"/>
          <w:sz w:val="32"/>
          <w:szCs w:val="32"/>
          <w:lang w:val="en-US" w:eastAsia="zh-CN"/>
        </w:rPr>
        <w:t>9月20日前将</w:t>
      </w:r>
      <w:r>
        <w:rPr>
          <w:rFonts w:hint="eastAsia" w:ascii="仿宋" w:hAnsi="仿宋" w:eastAsia="仿宋" w:cs="仿宋"/>
          <w:sz w:val="32"/>
          <w:szCs w:val="32"/>
          <w:lang w:val="zh-TW"/>
        </w:rPr>
        <w:t>实践活动情况总结和调研报告</w:t>
      </w:r>
      <w:r>
        <w:rPr>
          <w:rFonts w:hint="eastAsia" w:ascii="仿宋" w:hAnsi="仿宋" w:eastAsia="仿宋" w:cs="仿宋"/>
          <w:sz w:val="32"/>
          <w:szCs w:val="32"/>
          <w:lang w:val="zh-TW" w:eastAsia="zh-CN"/>
        </w:rPr>
        <w:t>发送至指定邮箱</w:t>
      </w:r>
      <w:r>
        <w:rPr>
          <w:rFonts w:hint="eastAsia" w:ascii="仿宋_GB2312" w:hAnsi="仿宋_GB2312" w:eastAsia="仿宋_GB2312" w:cs="仿宋_GB2312"/>
          <w:color w:val="000000"/>
          <w:spacing w:val="0"/>
          <w:w w:val="100"/>
          <w:position w:val="0"/>
          <w:sz w:val="32"/>
          <w:szCs w:val="32"/>
          <w:u w:val="none"/>
          <w:lang w:val="en-US" w:eastAsia="zh-CN" w:bidi="zh-CN"/>
        </w:rPr>
        <w:fldChar w:fldCharType="begin"/>
      </w:r>
      <w:r>
        <w:rPr>
          <w:rFonts w:hint="eastAsia" w:ascii="仿宋_GB2312" w:hAnsi="仿宋_GB2312" w:eastAsia="仿宋_GB2312" w:cs="仿宋_GB2312"/>
          <w:color w:val="000000"/>
          <w:spacing w:val="0"/>
          <w:w w:val="100"/>
          <w:position w:val="0"/>
          <w:sz w:val="32"/>
          <w:szCs w:val="32"/>
          <w:u w:val="none"/>
          <w:lang w:val="en-US" w:eastAsia="zh-CN" w:bidi="zh-CN"/>
        </w:rPr>
        <w:instrText xml:space="preserve"> HYPERLINK "mailto:sxx2019n@163.com" </w:instrText>
      </w:r>
      <w:r>
        <w:rPr>
          <w:rFonts w:hint="eastAsia" w:ascii="仿宋_GB2312" w:hAnsi="仿宋_GB2312" w:eastAsia="仿宋_GB2312" w:cs="仿宋_GB2312"/>
          <w:color w:val="000000"/>
          <w:spacing w:val="0"/>
          <w:w w:val="100"/>
          <w:position w:val="0"/>
          <w:sz w:val="32"/>
          <w:szCs w:val="32"/>
          <w:u w:val="none"/>
          <w:lang w:val="en-US" w:eastAsia="zh-CN" w:bidi="zh-CN"/>
        </w:rPr>
        <w:fldChar w:fldCharType="separate"/>
      </w:r>
      <w:r>
        <w:rPr>
          <w:rStyle w:val="7"/>
          <w:rFonts w:hint="eastAsia" w:ascii="仿宋_GB2312" w:hAnsi="仿宋_GB2312" w:eastAsia="仿宋_GB2312" w:cs="仿宋_GB2312"/>
          <w:color w:val="000000"/>
          <w:spacing w:val="0"/>
          <w:w w:val="100"/>
          <w:position w:val="0"/>
          <w:sz w:val="32"/>
          <w:szCs w:val="32"/>
          <w:lang w:val="en-US" w:eastAsia="zh-CN" w:bidi="zh-CN"/>
        </w:rPr>
        <w:t>sxx2019n@163.com</w:t>
      </w:r>
      <w:r>
        <w:rPr>
          <w:rFonts w:hint="eastAsia" w:ascii="仿宋_GB2312" w:hAnsi="仿宋_GB2312" w:eastAsia="仿宋_GB2312" w:cs="仿宋_GB2312"/>
          <w:color w:val="000000"/>
          <w:spacing w:val="0"/>
          <w:w w:val="100"/>
          <w:position w:val="0"/>
          <w:sz w:val="32"/>
          <w:szCs w:val="32"/>
          <w:u w:val="none"/>
          <w:lang w:val="en-US" w:eastAsia="zh-CN" w:bidi="zh-CN"/>
        </w:rPr>
        <w:fldChar w:fldCharType="end"/>
      </w:r>
      <w:r>
        <w:rPr>
          <w:rFonts w:hint="eastAsia" w:ascii="仿宋" w:hAnsi="仿宋" w:eastAsia="仿宋" w:cs="仿宋"/>
          <w:sz w:val="32"/>
          <w:szCs w:val="32"/>
          <w:lang w:val="zh-TW"/>
        </w:rPr>
        <w:t>。情况总结要有活动开展情况介绍、活动图片，最好附上活动小视频。调研报告重点围绕“新时代文明实践中心建设情况”和“共青团如何参与新时代文明实践中心建设”开展，要突出问题导向，有基础数据，有事例分析。</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仿宋" w:hAnsi="仿宋" w:eastAsia="仿宋" w:cs="仿宋"/>
          <w:sz w:val="32"/>
          <w:szCs w:val="32"/>
          <w:lang w:val="zh-TW"/>
        </w:rPr>
      </w:pPr>
      <w:r>
        <w:rPr>
          <w:rFonts w:hint="eastAsia" w:ascii="仿宋" w:hAnsi="仿宋" w:eastAsia="仿宋" w:cs="仿宋"/>
          <w:sz w:val="32"/>
          <w:szCs w:val="32"/>
          <w:lang w:val="zh-TW"/>
        </w:rPr>
        <w:t>9月底前，</w:t>
      </w:r>
      <w:r>
        <w:rPr>
          <w:rFonts w:hint="eastAsia" w:ascii="仿宋" w:hAnsi="仿宋" w:eastAsia="仿宋" w:cs="仿宋"/>
          <w:sz w:val="32"/>
          <w:szCs w:val="32"/>
          <w:lang w:val="zh-TW" w:eastAsia="zh-CN"/>
        </w:rPr>
        <w:t>团省委</w:t>
      </w:r>
      <w:r>
        <w:rPr>
          <w:rFonts w:hint="eastAsia" w:ascii="仿宋" w:hAnsi="仿宋" w:eastAsia="仿宋" w:cs="仿宋"/>
          <w:sz w:val="32"/>
          <w:szCs w:val="32"/>
          <w:lang w:val="zh-TW"/>
        </w:rPr>
        <w:t>将材料审核汇总后报送团中央青年志愿者行动指导</w:t>
      </w:r>
      <w:r>
        <w:rPr>
          <w:rFonts w:hint="eastAsia" w:ascii="仿宋" w:hAnsi="仿宋" w:eastAsia="仿宋" w:cs="仿宋"/>
          <w:sz w:val="32"/>
          <w:szCs w:val="32"/>
          <w:lang w:val="zh-TW" w:eastAsia="zh-TW"/>
        </w:rPr>
        <w:t>中心。中心将组织专家进行评审，按照总申报数</w:t>
      </w:r>
      <w:r>
        <w:rPr>
          <w:rFonts w:hint="eastAsia" w:ascii="仿宋" w:hAnsi="仿宋" w:eastAsia="仿宋" w:cs="仿宋"/>
          <w:sz w:val="32"/>
          <w:szCs w:val="32"/>
          <w:lang w:val="zh-TW"/>
        </w:rPr>
        <w:t>的</w:t>
      </w:r>
      <w:r>
        <w:rPr>
          <w:rFonts w:hint="eastAsia" w:ascii="仿宋" w:hAnsi="仿宋" w:eastAsia="仿宋" w:cs="仿宋"/>
          <w:sz w:val="32"/>
          <w:szCs w:val="32"/>
        </w:rPr>
        <w:t>30%</w:t>
      </w:r>
      <w:r>
        <w:rPr>
          <w:rFonts w:hint="eastAsia" w:ascii="仿宋" w:hAnsi="仿宋" w:eastAsia="仿宋" w:cs="仿宋"/>
          <w:sz w:val="32"/>
          <w:szCs w:val="32"/>
          <w:lang w:val="zh-TW" w:eastAsia="zh-TW"/>
        </w:rPr>
        <w:t>，遴选出优秀实践团队</w:t>
      </w:r>
      <w:r>
        <w:rPr>
          <w:rFonts w:hint="eastAsia" w:ascii="仿宋" w:hAnsi="仿宋" w:eastAsia="仿宋" w:cs="仿宋"/>
          <w:sz w:val="32"/>
          <w:szCs w:val="32"/>
          <w:lang w:val="zh-TW"/>
        </w:rPr>
        <w:t>和优秀调研报告</w:t>
      </w:r>
      <w:r>
        <w:rPr>
          <w:rFonts w:hint="eastAsia" w:ascii="仿宋" w:hAnsi="仿宋" w:eastAsia="仿宋" w:cs="仿宋"/>
          <w:sz w:val="32"/>
          <w:szCs w:val="32"/>
        </w:rPr>
        <w:t>。对优秀团队将给予一定资金支持。部分优秀</w:t>
      </w:r>
      <w:r>
        <w:rPr>
          <w:rFonts w:hint="eastAsia" w:ascii="仿宋" w:hAnsi="仿宋" w:eastAsia="仿宋" w:cs="仿宋"/>
          <w:sz w:val="32"/>
          <w:szCs w:val="32"/>
          <w:lang w:val="zh-TW" w:eastAsia="zh-TW"/>
        </w:rPr>
        <w:t>团队</w:t>
      </w:r>
      <w:r>
        <w:rPr>
          <w:rFonts w:hint="eastAsia" w:ascii="仿宋" w:hAnsi="仿宋" w:eastAsia="仿宋" w:cs="仿宋"/>
          <w:sz w:val="32"/>
          <w:szCs w:val="32"/>
          <w:lang w:val="zh-TW"/>
        </w:rPr>
        <w:t>将受邀请参加年末由中央文明办、团中央等部委共同举办的志愿服务交流会，</w:t>
      </w:r>
      <w:r>
        <w:rPr>
          <w:rFonts w:hint="eastAsia" w:ascii="仿宋" w:hAnsi="仿宋" w:eastAsia="仿宋" w:cs="仿宋"/>
          <w:sz w:val="32"/>
          <w:szCs w:val="32"/>
          <w:lang w:val="zh-TW" w:eastAsia="zh-TW"/>
        </w:rPr>
        <w:t>进行现场展示</w:t>
      </w:r>
      <w:r>
        <w:rPr>
          <w:rFonts w:hint="eastAsia" w:ascii="仿宋" w:hAnsi="仿宋" w:eastAsia="仿宋" w:cs="仿宋"/>
          <w:sz w:val="32"/>
          <w:szCs w:val="32"/>
          <w:lang w:val="zh-TW"/>
        </w:rPr>
        <w:t>交流。</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黑体" w:hAnsi="黑体" w:eastAsia="黑体" w:cs="黑体"/>
          <w:sz w:val="32"/>
          <w:szCs w:val="32"/>
          <w:lang w:val="zh-TW" w:eastAsia="zh-TW"/>
        </w:rPr>
      </w:pPr>
      <w:r>
        <w:rPr>
          <w:rFonts w:hint="eastAsia" w:ascii="黑体" w:hAnsi="黑体" w:eastAsia="黑体" w:cs="黑体"/>
          <w:sz w:val="32"/>
          <w:szCs w:val="32"/>
          <w:lang w:val="zh-TW"/>
        </w:rPr>
        <w:t>六</w:t>
      </w:r>
      <w:r>
        <w:rPr>
          <w:rFonts w:hint="eastAsia" w:ascii="黑体" w:hAnsi="黑体" w:eastAsia="黑体" w:cs="黑体"/>
          <w:sz w:val="32"/>
          <w:szCs w:val="32"/>
          <w:lang w:val="zh-TW" w:eastAsia="zh-TW"/>
        </w:rPr>
        <w:t>、相关费用</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仿宋" w:hAnsi="仿宋" w:eastAsia="仿宋" w:cs="仿宋"/>
          <w:sz w:val="32"/>
          <w:szCs w:val="32"/>
          <w:lang w:val="zh-TW"/>
        </w:rPr>
      </w:pPr>
      <w:r>
        <w:rPr>
          <w:rFonts w:hint="eastAsia" w:ascii="仿宋" w:hAnsi="仿宋" w:eastAsia="仿宋" w:cs="仿宋"/>
          <w:sz w:val="32"/>
          <w:szCs w:val="32"/>
          <w:lang w:val="zh-TW" w:eastAsia="zh-TW"/>
        </w:rPr>
        <w:t>各高校根据自身情况，</w:t>
      </w:r>
      <w:r>
        <w:rPr>
          <w:rFonts w:hint="eastAsia" w:ascii="仿宋" w:hAnsi="仿宋" w:eastAsia="仿宋" w:cs="仿宋"/>
          <w:sz w:val="32"/>
          <w:szCs w:val="32"/>
          <w:lang w:val="zh-TW"/>
        </w:rPr>
        <w:t>自行</w:t>
      </w:r>
      <w:r>
        <w:rPr>
          <w:rFonts w:hint="eastAsia" w:ascii="仿宋" w:hAnsi="仿宋" w:eastAsia="仿宋" w:cs="仿宋"/>
          <w:sz w:val="32"/>
          <w:szCs w:val="32"/>
          <w:lang w:val="zh-TW" w:eastAsia="zh-TW"/>
        </w:rPr>
        <w:t>配备实践经费。</w:t>
      </w:r>
      <w:r>
        <w:rPr>
          <w:rFonts w:hint="eastAsia" w:ascii="仿宋" w:hAnsi="仿宋" w:eastAsia="仿宋" w:cs="仿宋"/>
          <w:sz w:val="32"/>
          <w:szCs w:val="32"/>
          <w:lang w:val="zh-TW" w:eastAsia="zh-CN"/>
        </w:rPr>
        <w:t>团中央</w:t>
      </w:r>
      <w:r>
        <w:rPr>
          <w:rFonts w:hint="eastAsia" w:ascii="仿宋" w:hAnsi="仿宋" w:eastAsia="仿宋" w:cs="仿宋"/>
          <w:sz w:val="32"/>
          <w:szCs w:val="32"/>
          <w:lang w:val="zh-TW"/>
        </w:rPr>
        <w:t>活动主办方将对优秀团队进行资金支持。</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黑体" w:hAnsi="黑体" w:eastAsia="黑体" w:cs="黑体"/>
          <w:sz w:val="32"/>
          <w:szCs w:val="32"/>
          <w:lang w:val="zh-TW"/>
        </w:rPr>
      </w:pPr>
      <w:r>
        <w:rPr>
          <w:rFonts w:hint="eastAsia" w:ascii="黑体" w:hAnsi="黑体" w:eastAsia="黑体" w:cs="黑体"/>
          <w:sz w:val="32"/>
          <w:szCs w:val="32"/>
          <w:lang w:val="zh-TW"/>
        </w:rPr>
        <w:t>七</w:t>
      </w:r>
      <w:r>
        <w:rPr>
          <w:rFonts w:hint="eastAsia" w:ascii="黑体" w:hAnsi="黑体" w:eastAsia="黑体" w:cs="黑体"/>
          <w:sz w:val="32"/>
          <w:szCs w:val="32"/>
          <w:lang w:val="zh-TW" w:eastAsia="zh-TW"/>
        </w:rPr>
        <w:t>、有关</w:t>
      </w:r>
      <w:r>
        <w:rPr>
          <w:rFonts w:hint="eastAsia" w:ascii="黑体" w:hAnsi="黑体" w:eastAsia="黑体" w:cs="黑体"/>
          <w:sz w:val="32"/>
          <w:szCs w:val="32"/>
          <w:lang w:val="zh-TW"/>
        </w:rPr>
        <w:t>要求</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仿宋" w:hAnsi="仿宋" w:eastAsia="仿宋" w:cs="仿宋"/>
          <w:sz w:val="32"/>
          <w:szCs w:val="32"/>
        </w:rPr>
      </w:pPr>
      <w:r>
        <w:rPr>
          <w:rFonts w:hint="eastAsia" w:ascii="楷体" w:hAnsi="楷体" w:eastAsia="楷体" w:cs="楷体"/>
          <w:sz w:val="32"/>
          <w:szCs w:val="32"/>
        </w:rPr>
        <w:t>（一）</w:t>
      </w:r>
      <w:r>
        <w:rPr>
          <w:rFonts w:hint="eastAsia" w:ascii="楷体" w:hAnsi="楷体" w:eastAsia="楷体" w:cs="楷体"/>
          <w:sz w:val="32"/>
          <w:szCs w:val="32"/>
          <w:lang w:val="zh-TW" w:eastAsia="zh-TW"/>
        </w:rPr>
        <w:t>做好宣传，积极动员。</w:t>
      </w:r>
      <w:r>
        <w:rPr>
          <w:rFonts w:hint="eastAsia" w:ascii="仿宋" w:hAnsi="仿宋" w:eastAsia="仿宋" w:cs="仿宋"/>
          <w:sz w:val="32"/>
          <w:szCs w:val="32"/>
          <w:lang w:val="zh-TW"/>
        </w:rPr>
        <w:t>请各省级团委将本通知及时转发给本地区高校团委。请各高校团委在校园内开展</w:t>
      </w:r>
      <w:r>
        <w:rPr>
          <w:rFonts w:hint="eastAsia" w:ascii="仿宋" w:hAnsi="仿宋" w:eastAsia="仿宋" w:cs="仿宋"/>
          <w:sz w:val="32"/>
          <w:szCs w:val="32"/>
          <w:lang w:val="zh-TW" w:eastAsia="zh-TW"/>
        </w:rPr>
        <w:t>宣传动员，指导好实践团队组建和实践方案制定等工作，按照活动有关要求和时间节点，及时做好相关材料报送工作，并指定专人负责相关组织协调工作。</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仿宋" w:hAnsi="仿宋" w:eastAsia="仿宋" w:cs="仿宋"/>
          <w:sz w:val="32"/>
          <w:szCs w:val="32"/>
        </w:rPr>
      </w:pPr>
      <w:r>
        <w:rPr>
          <w:rFonts w:hint="eastAsia" w:ascii="楷体" w:hAnsi="楷体" w:eastAsia="楷体" w:cs="楷体"/>
          <w:sz w:val="32"/>
          <w:szCs w:val="32"/>
        </w:rPr>
        <w:t>（二）加强引导，确保安全。</w:t>
      </w:r>
      <w:r>
        <w:rPr>
          <w:rFonts w:hint="eastAsia" w:ascii="仿宋" w:hAnsi="仿宋" w:eastAsia="仿宋" w:cs="仿宋"/>
          <w:sz w:val="32"/>
          <w:szCs w:val="32"/>
          <w:lang w:val="zh-TW"/>
        </w:rPr>
        <w:t>各省级团委要加强</w:t>
      </w:r>
      <w:r>
        <w:rPr>
          <w:rFonts w:hint="eastAsia" w:ascii="仿宋" w:hAnsi="仿宋" w:eastAsia="仿宋" w:cs="仿宋"/>
          <w:sz w:val="32"/>
          <w:szCs w:val="32"/>
          <w:lang w:val="zh-TW" w:eastAsia="zh-TW"/>
        </w:rPr>
        <w:t>对实践团队实践任务书的前期指导，确保实践团队在实践准备过程中，真正有思路、有方向、有目标、有收获。同时要加强安全教育和保障，做好实践前期准备，增强学生人身和财产安全意识，特别是要关注极端气候变化和服务地区的自然条件，做好自然灾害和突发事件的应对预案。</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仿宋" w:hAnsi="仿宋" w:eastAsia="仿宋" w:cs="仿宋"/>
          <w:sz w:val="32"/>
          <w:szCs w:val="32"/>
        </w:rPr>
      </w:pPr>
      <w:r>
        <w:rPr>
          <w:rFonts w:hint="eastAsia" w:ascii="楷体" w:hAnsi="楷体" w:eastAsia="楷体" w:cs="楷体"/>
          <w:sz w:val="32"/>
          <w:szCs w:val="32"/>
        </w:rPr>
        <w:t>（三）合理规划，注重效率。</w:t>
      </w:r>
      <w:r>
        <w:rPr>
          <w:rFonts w:hint="eastAsia" w:ascii="仿宋" w:hAnsi="仿宋" w:eastAsia="仿宋" w:cs="仿宋"/>
          <w:sz w:val="32"/>
          <w:szCs w:val="32"/>
        </w:rPr>
        <w:t>各团队要合理规划活动流程、科学安排活动时序，高效利用活动经费，注重活动效率，结合当地实际，制定好有针对性的活动方案，引导学生积极发挥主观能动性，在活动过程中不给当地增加负担。</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仿宋" w:hAnsi="仿宋" w:eastAsia="仿宋" w:cs="仿宋"/>
          <w:sz w:val="32"/>
          <w:szCs w:val="32"/>
        </w:rPr>
      </w:pPr>
      <w:r>
        <w:rPr>
          <w:rFonts w:hint="eastAsia" w:ascii="楷体" w:hAnsi="楷体" w:eastAsia="楷体" w:cs="楷体"/>
          <w:sz w:val="32"/>
          <w:szCs w:val="32"/>
        </w:rPr>
        <w:t>（四）凝练成果，建言献策。</w:t>
      </w:r>
      <w:r>
        <w:rPr>
          <w:rFonts w:hint="eastAsia" w:ascii="仿宋" w:hAnsi="仿宋" w:eastAsia="仿宋" w:cs="仿宋"/>
          <w:sz w:val="32"/>
          <w:szCs w:val="32"/>
          <w:lang w:val="zh-TW" w:eastAsia="zh-TW"/>
        </w:rPr>
        <w:t>实践团队要</w:t>
      </w:r>
      <w:r>
        <w:rPr>
          <w:rFonts w:hint="eastAsia" w:ascii="仿宋" w:hAnsi="仿宋" w:eastAsia="仿宋" w:cs="仿宋"/>
          <w:sz w:val="32"/>
          <w:szCs w:val="32"/>
          <w:lang w:val="zh-TW"/>
        </w:rPr>
        <w:t>认真对待、珍惜机会，</w:t>
      </w:r>
      <w:r>
        <w:rPr>
          <w:rFonts w:hint="eastAsia" w:ascii="仿宋" w:hAnsi="仿宋" w:eastAsia="仿宋" w:cs="仿宋"/>
          <w:sz w:val="32"/>
          <w:szCs w:val="32"/>
          <w:lang w:val="zh-TW" w:eastAsia="zh-TW"/>
        </w:rPr>
        <w:t>发挥自身的智力优势和</w:t>
      </w:r>
      <w:r>
        <w:rPr>
          <w:rFonts w:hint="eastAsia" w:ascii="仿宋" w:hAnsi="仿宋" w:eastAsia="仿宋" w:cs="仿宋"/>
          <w:sz w:val="32"/>
          <w:szCs w:val="32"/>
          <w:lang w:val="zh-TW"/>
        </w:rPr>
        <w:t>业务专长</w:t>
      </w:r>
      <w:r>
        <w:rPr>
          <w:rFonts w:hint="eastAsia" w:ascii="仿宋" w:hAnsi="仿宋" w:eastAsia="仿宋" w:cs="仿宋"/>
          <w:sz w:val="32"/>
          <w:szCs w:val="32"/>
          <w:lang w:val="zh-TW" w:eastAsia="zh-TW"/>
        </w:rPr>
        <w:t>，</w:t>
      </w:r>
      <w:r>
        <w:rPr>
          <w:rFonts w:hint="eastAsia" w:ascii="仿宋" w:hAnsi="仿宋" w:eastAsia="仿宋" w:cs="仿宋"/>
          <w:sz w:val="32"/>
          <w:szCs w:val="32"/>
          <w:lang w:val="zh-TW"/>
        </w:rPr>
        <w:t>细致做好</w:t>
      </w:r>
      <w:r>
        <w:rPr>
          <w:rFonts w:hint="eastAsia" w:ascii="仿宋" w:hAnsi="仿宋" w:eastAsia="仿宋" w:cs="仿宋"/>
          <w:sz w:val="32"/>
          <w:szCs w:val="32"/>
          <w:lang w:val="zh-TW" w:eastAsia="zh-TW"/>
        </w:rPr>
        <w:t>调研</w:t>
      </w:r>
      <w:r>
        <w:rPr>
          <w:rFonts w:hint="eastAsia" w:ascii="仿宋" w:hAnsi="仿宋" w:eastAsia="仿宋" w:cs="仿宋"/>
          <w:sz w:val="32"/>
          <w:szCs w:val="32"/>
          <w:lang w:val="zh-TW"/>
        </w:rPr>
        <w:t>各个环节，认真梳理调研信息，详细汇总调研材料，切实结合各地情况和现有政策，以负责任的工作态度，凝练形成调研报告，提出具有现实价值的工作建议</w:t>
      </w:r>
      <w:r>
        <w:rPr>
          <w:rFonts w:hint="eastAsia" w:ascii="仿宋" w:hAnsi="仿宋" w:eastAsia="仿宋" w:cs="仿宋"/>
          <w:sz w:val="32"/>
          <w:szCs w:val="32"/>
          <w:lang w:val="zh-TW" w:eastAsia="zh-TW"/>
        </w:rPr>
        <w:t>。</w:t>
      </w:r>
    </w:p>
    <w:p>
      <w:pPr>
        <w:keepNext w:val="0"/>
        <w:keepLines w:val="0"/>
        <w:pageBreakBefore w:val="0"/>
        <w:widowControl w:val="0"/>
        <w:kinsoku/>
        <w:wordWrap/>
        <w:overflowPunct/>
        <w:topLinePunct w:val="0"/>
        <w:autoSpaceDE/>
        <w:autoSpaceDN/>
        <w:bidi w:val="0"/>
        <w:adjustRightInd/>
        <w:snapToGrid/>
        <w:spacing w:line="576" w:lineRule="exact"/>
        <w:ind w:firstLine="560"/>
        <w:textAlignment w:val="auto"/>
        <w:rPr>
          <w:rFonts w:hint="eastAsia" w:ascii="仿宋" w:hAnsi="仿宋" w:eastAsia="仿宋" w:cs="仿宋"/>
          <w:sz w:val="32"/>
          <w:szCs w:val="32"/>
        </w:rPr>
      </w:pPr>
    </w:p>
    <w:p>
      <w:pPr>
        <w:spacing w:line="576" w:lineRule="exact"/>
        <w:ind w:firstLine="640" w:firstLineChars="200"/>
        <w:rPr>
          <w:rFonts w:hint="eastAsia" w:ascii="仿宋_GB2312" w:hAnsi="仿宋_GB2312" w:eastAsia="仿宋_GB2312" w:cs="仿宋_GB2312"/>
          <w:color w:val="000000"/>
          <w:spacing w:val="0"/>
          <w:w w:val="100"/>
          <w:position w:val="0"/>
          <w:sz w:val="32"/>
          <w:szCs w:val="32"/>
          <w:u w:val="none"/>
          <w:lang w:val="en-US" w:eastAsia="zh-CN" w:bidi="zh-CN"/>
        </w:rPr>
      </w:pPr>
    </w:p>
    <w:p>
      <w:pPr>
        <w:spacing w:line="576" w:lineRule="exact"/>
        <w:ind w:firstLine="640" w:firstLineChars="200"/>
        <w:rPr>
          <w:rFonts w:hint="default" w:ascii="仿宋_GB2312" w:hAnsi="仿宋_GB2312" w:eastAsia="仿宋_GB2312" w:cs="仿宋_GB2312"/>
          <w:color w:val="000000"/>
          <w:spacing w:val="0"/>
          <w:w w:val="100"/>
          <w:position w:val="0"/>
          <w:sz w:val="32"/>
          <w:szCs w:val="32"/>
          <w:u w:val="none"/>
          <w:lang w:val="en-US" w:eastAsia="zh-CN" w:bidi="zh-CN"/>
        </w:rPr>
      </w:pPr>
      <w:r>
        <w:rPr>
          <w:rFonts w:hint="eastAsia" w:ascii="仿宋_GB2312" w:hAnsi="仿宋_GB2312" w:eastAsia="仿宋_GB2312" w:cs="仿宋_GB2312"/>
          <w:color w:val="000000"/>
          <w:spacing w:val="0"/>
          <w:w w:val="100"/>
          <w:position w:val="0"/>
          <w:sz w:val="32"/>
          <w:szCs w:val="32"/>
          <w:u w:val="none"/>
          <w:lang w:val="en-US" w:eastAsia="zh-CN" w:bidi="zh-CN"/>
        </w:rPr>
        <w:t>联 系 人：牟柏德</w:t>
      </w:r>
    </w:p>
    <w:p>
      <w:pPr>
        <w:spacing w:line="576" w:lineRule="exact"/>
        <w:ind w:firstLine="640" w:firstLineChars="200"/>
        <w:rPr>
          <w:rFonts w:hint="eastAsia" w:ascii="仿宋_GB2312" w:hAnsi="仿宋_GB2312" w:eastAsia="仿宋_GB2312" w:cs="仿宋_GB2312"/>
          <w:color w:val="000000"/>
          <w:spacing w:val="0"/>
          <w:w w:val="100"/>
          <w:position w:val="0"/>
          <w:sz w:val="32"/>
          <w:szCs w:val="32"/>
          <w:u w:val="none"/>
          <w:lang w:val="en-US" w:eastAsia="zh-CN" w:bidi="zh-CN"/>
        </w:rPr>
      </w:pPr>
      <w:r>
        <w:rPr>
          <w:rFonts w:hint="eastAsia" w:ascii="仿宋_GB2312" w:hAnsi="仿宋_GB2312" w:eastAsia="仿宋_GB2312" w:cs="仿宋_GB2312"/>
          <w:color w:val="000000"/>
          <w:spacing w:val="0"/>
          <w:w w:val="100"/>
          <w:position w:val="0"/>
          <w:sz w:val="32"/>
          <w:szCs w:val="32"/>
          <w:u w:val="none"/>
          <w:lang w:val="en-US" w:eastAsia="zh-CN" w:bidi="zh-CN"/>
        </w:rPr>
        <w:t xml:space="preserve">联系电话：13944309069  0431-85876625 </w:t>
      </w:r>
    </w:p>
    <w:p>
      <w:pPr>
        <w:spacing w:line="576" w:lineRule="exact"/>
        <w:ind w:firstLine="640" w:firstLineChars="200"/>
        <w:rPr>
          <w:rFonts w:hint="eastAsia" w:ascii="仿宋_GB2312" w:hAnsi="仿宋_GB2312" w:eastAsia="仿宋_GB2312" w:cs="仿宋_GB2312"/>
          <w:color w:val="000000"/>
          <w:spacing w:val="0"/>
          <w:w w:val="100"/>
          <w:position w:val="0"/>
          <w:sz w:val="32"/>
          <w:szCs w:val="32"/>
          <w:u w:val="none"/>
          <w:lang w:val="en-US" w:eastAsia="zh-CN" w:bidi="zh-CN"/>
        </w:rPr>
      </w:pPr>
      <w:r>
        <w:rPr>
          <w:rFonts w:hint="eastAsia" w:ascii="仿宋_GB2312" w:hAnsi="仿宋_GB2312" w:eastAsia="仿宋_GB2312" w:cs="仿宋_GB2312"/>
          <w:color w:val="000000"/>
          <w:spacing w:val="0"/>
          <w:w w:val="100"/>
          <w:position w:val="0"/>
          <w:sz w:val="32"/>
          <w:szCs w:val="32"/>
          <w:u w:val="none"/>
          <w:lang w:val="en-US" w:eastAsia="zh-CN" w:bidi="zh-CN"/>
        </w:rPr>
        <w:t>电子邮箱：</w:t>
      </w:r>
      <w:r>
        <w:rPr>
          <w:rFonts w:hint="eastAsia" w:ascii="仿宋_GB2312" w:hAnsi="仿宋_GB2312" w:eastAsia="仿宋_GB2312" w:cs="仿宋_GB2312"/>
          <w:color w:val="000000"/>
          <w:spacing w:val="0"/>
          <w:w w:val="100"/>
          <w:position w:val="0"/>
          <w:sz w:val="32"/>
          <w:szCs w:val="32"/>
          <w:u w:val="none"/>
          <w:lang w:val="en-US" w:eastAsia="zh-CN" w:bidi="zh-CN"/>
        </w:rPr>
        <w:fldChar w:fldCharType="begin"/>
      </w:r>
      <w:r>
        <w:rPr>
          <w:rFonts w:hint="eastAsia" w:ascii="仿宋_GB2312" w:hAnsi="仿宋_GB2312" w:eastAsia="仿宋_GB2312" w:cs="仿宋_GB2312"/>
          <w:color w:val="000000"/>
          <w:spacing w:val="0"/>
          <w:w w:val="100"/>
          <w:position w:val="0"/>
          <w:sz w:val="32"/>
          <w:szCs w:val="32"/>
          <w:u w:val="none"/>
          <w:lang w:val="en-US" w:eastAsia="zh-CN" w:bidi="zh-CN"/>
        </w:rPr>
        <w:instrText xml:space="preserve"> HYPERLINK "mailto:sxx2019n@163.com" </w:instrText>
      </w:r>
      <w:r>
        <w:rPr>
          <w:rFonts w:hint="eastAsia" w:ascii="仿宋_GB2312" w:hAnsi="仿宋_GB2312" w:eastAsia="仿宋_GB2312" w:cs="仿宋_GB2312"/>
          <w:color w:val="000000"/>
          <w:spacing w:val="0"/>
          <w:w w:val="100"/>
          <w:position w:val="0"/>
          <w:sz w:val="32"/>
          <w:szCs w:val="32"/>
          <w:u w:val="none"/>
          <w:lang w:val="en-US" w:eastAsia="zh-CN" w:bidi="zh-CN"/>
        </w:rPr>
        <w:fldChar w:fldCharType="separate"/>
      </w:r>
      <w:r>
        <w:rPr>
          <w:rStyle w:val="7"/>
          <w:rFonts w:hint="eastAsia" w:ascii="仿宋_GB2312" w:hAnsi="仿宋_GB2312" w:eastAsia="仿宋_GB2312" w:cs="仿宋_GB2312"/>
          <w:color w:val="000000"/>
          <w:spacing w:val="0"/>
          <w:w w:val="100"/>
          <w:position w:val="0"/>
          <w:sz w:val="32"/>
          <w:szCs w:val="32"/>
          <w:lang w:val="en-US" w:eastAsia="zh-CN" w:bidi="zh-CN"/>
        </w:rPr>
        <w:t>sxx2019n@163.com</w:t>
      </w:r>
      <w:r>
        <w:rPr>
          <w:rFonts w:hint="eastAsia" w:ascii="仿宋_GB2312" w:hAnsi="仿宋_GB2312" w:eastAsia="仿宋_GB2312" w:cs="仿宋_GB2312"/>
          <w:color w:val="000000"/>
          <w:spacing w:val="0"/>
          <w:w w:val="100"/>
          <w:position w:val="0"/>
          <w:sz w:val="32"/>
          <w:szCs w:val="32"/>
          <w:u w:val="none"/>
          <w:lang w:val="en-US" w:eastAsia="zh-CN" w:bidi="zh-CN"/>
        </w:rPr>
        <w:fldChar w:fldCharType="end"/>
      </w:r>
    </w:p>
    <w:p>
      <w:pPr>
        <w:spacing w:line="560" w:lineRule="exact"/>
        <w:ind w:firstLine="560"/>
        <w:rPr>
          <w:rFonts w:ascii="Times New Roman" w:hAnsi="Times New Roman" w:eastAsia="方正仿宋简体"/>
          <w:sz w:val="30"/>
          <w:szCs w:val="30"/>
        </w:rPr>
      </w:pPr>
    </w:p>
    <w:p>
      <w:pPr>
        <w:spacing w:line="576" w:lineRule="exact"/>
        <w:ind w:firstLine="640" w:firstLineChars="200"/>
        <w:rPr>
          <w:rFonts w:hint="eastAsia" w:ascii="仿宋" w:hAnsi="仿宋" w:eastAsia="仿宋" w:cs="仿宋"/>
          <w:sz w:val="32"/>
          <w:szCs w:val="32"/>
          <w:lang w:val="zh-TW" w:eastAsia="zh-TW"/>
        </w:rPr>
      </w:pPr>
      <w:r>
        <w:rPr>
          <w:rFonts w:hint="eastAsia" w:ascii="仿宋" w:hAnsi="仿宋" w:eastAsia="仿宋" w:cs="仿宋"/>
          <w:sz w:val="32"/>
          <w:szCs w:val="32"/>
          <w:lang w:val="zh-TW" w:eastAsia="zh-TW"/>
        </w:rPr>
        <w:t>附件：</w:t>
      </w:r>
    </w:p>
    <w:p>
      <w:pPr>
        <w:spacing w:line="576" w:lineRule="exact"/>
        <w:ind w:firstLine="640" w:firstLineChars="200"/>
        <w:rPr>
          <w:rFonts w:hint="eastAsia" w:ascii="仿宋" w:hAnsi="仿宋" w:eastAsia="仿宋" w:cs="仿宋"/>
          <w:color w:val="000000"/>
          <w:spacing w:val="0"/>
          <w:w w:val="100"/>
          <w:position w:val="0"/>
          <w:sz w:val="32"/>
          <w:szCs w:val="32"/>
          <w:u w:val="none"/>
          <w:lang w:val="zh-CN" w:eastAsia="zh-CN" w:bidi="zh-CN"/>
        </w:rPr>
      </w:pPr>
      <w:r>
        <w:rPr>
          <w:rFonts w:hint="eastAsia" w:ascii="仿宋" w:hAnsi="仿宋" w:eastAsia="仿宋" w:cs="仿宋"/>
          <w:color w:val="000000"/>
          <w:spacing w:val="0"/>
          <w:w w:val="100"/>
          <w:position w:val="0"/>
          <w:sz w:val="32"/>
          <w:szCs w:val="32"/>
          <w:u w:val="none"/>
          <w:lang w:val="en-US" w:eastAsia="zh-CN" w:bidi="zh-CN"/>
        </w:rPr>
        <w:t>1.</w:t>
      </w:r>
      <w:r>
        <w:rPr>
          <w:rFonts w:hint="eastAsia" w:ascii="仿宋" w:hAnsi="仿宋" w:eastAsia="仿宋" w:cs="仿宋"/>
          <w:color w:val="000000"/>
          <w:spacing w:val="0"/>
          <w:w w:val="100"/>
          <w:position w:val="0"/>
          <w:sz w:val="32"/>
          <w:szCs w:val="32"/>
          <w:u w:val="none"/>
          <w:lang w:val="zh-CN" w:eastAsia="zh-CN" w:bidi="zh-CN"/>
        </w:rPr>
        <w:t>吉林省大学生“三下乡”活动申报书</w:t>
      </w:r>
    </w:p>
    <w:p>
      <w:pPr>
        <w:spacing w:line="576" w:lineRule="exact"/>
        <w:ind w:firstLine="640" w:firstLineChars="200"/>
        <w:rPr>
          <w:rFonts w:hint="eastAsia" w:ascii="仿宋" w:hAnsi="仿宋" w:eastAsia="仿宋" w:cs="仿宋"/>
          <w:color w:val="000000"/>
          <w:spacing w:val="0"/>
          <w:w w:val="100"/>
          <w:position w:val="0"/>
          <w:sz w:val="32"/>
          <w:szCs w:val="32"/>
          <w:u w:val="none"/>
          <w:lang w:val="zh-CN" w:eastAsia="zh-CN" w:bidi="zh-CN"/>
        </w:rPr>
      </w:pPr>
      <w:r>
        <w:rPr>
          <w:rFonts w:hint="eastAsia" w:ascii="仿宋" w:hAnsi="仿宋" w:eastAsia="仿宋" w:cs="仿宋"/>
          <w:color w:val="000000"/>
          <w:spacing w:val="0"/>
          <w:w w:val="100"/>
          <w:position w:val="0"/>
          <w:sz w:val="32"/>
          <w:szCs w:val="32"/>
          <w:u w:val="none"/>
          <w:lang w:val="en-US" w:eastAsia="zh-CN" w:bidi="zh-CN"/>
        </w:rPr>
        <w:t>2.2019年</w:t>
      </w:r>
      <w:r>
        <w:rPr>
          <w:rFonts w:hint="eastAsia" w:ascii="仿宋" w:hAnsi="仿宋" w:eastAsia="仿宋" w:cs="仿宋"/>
          <w:color w:val="000000"/>
          <w:spacing w:val="0"/>
          <w:w w:val="100"/>
          <w:position w:val="0"/>
          <w:sz w:val="32"/>
          <w:szCs w:val="32"/>
          <w:u w:val="none"/>
          <w:lang w:val="zh-CN" w:eastAsia="zh-CN" w:bidi="zh-CN"/>
        </w:rPr>
        <w:t>吉林省大学生“三下乡”活动申报汇总表</w:t>
      </w:r>
    </w:p>
    <w:p>
      <w:pPr>
        <w:spacing w:line="560" w:lineRule="exact"/>
        <w:ind w:left="1514" w:leftChars="264" w:hanging="960" w:hangingChars="300"/>
        <w:rPr>
          <w:rFonts w:hint="eastAsia" w:ascii="仿宋" w:hAnsi="仿宋" w:eastAsia="仿宋" w:cs="仿宋"/>
          <w:sz w:val="32"/>
          <w:szCs w:val="32"/>
          <w:lang w:val="zh-TW" w:eastAsia="zh-TW"/>
        </w:rPr>
      </w:pPr>
    </w:p>
    <w:p>
      <w:pPr>
        <w:spacing w:line="560" w:lineRule="exact"/>
        <w:ind w:right="1200" w:firstLine="560"/>
        <w:rPr>
          <w:rFonts w:ascii="Times New Roman" w:hAnsi="Times New Roman" w:eastAsia="方正仿宋简体"/>
          <w:sz w:val="30"/>
          <w:szCs w:val="30"/>
        </w:rPr>
      </w:pPr>
    </w:p>
    <w:p>
      <w:pPr>
        <w:spacing w:line="560" w:lineRule="exact"/>
        <w:ind w:right="1200" w:firstLine="560"/>
        <w:rPr>
          <w:rFonts w:hint="eastAsia" w:ascii="仿宋" w:hAnsi="仿宋" w:eastAsia="仿宋" w:cs="仿宋"/>
          <w:sz w:val="32"/>
          <w:szCs w:val="32"/>
          <w:lang w:eastAsia="zh-CN"/>
        </w:rPr>
      </w:pPr>
      <w:r>
        <w:rPr>
          <w:rFonts w:hint="eastAsia" w:ascii="Times New Roman" w:hAnsi="Times New Roman" w:eastAsia="方正仿宋简体"/>
          <w:sz w:val="30"/>
          <w:szCs w:val="30"/>
        </w:rPr>
        <w:t xml:space="preserve">  </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2"/>
          <w:szCs w:val="32"/>
          <w:lang w:eastAsia="zh-CN"/>
        </w:rPr>
        <w:t>共青团吉林省委</w:t>
      </w:r>
    </w:p>
    <w:p>
      <w:pPr>
        <w:spacing w:line="560" w:lineRule="exact"/>
        <w:ind w:right="1200" w:firstLine="560"/>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2019年6月19日</w:t>
      </w:r>
    </w:p>
    <w:p>
      <w:pPr>
        <w:widowControl/>
        <w:spacing w:line="560" w:lineRule="exact"/>
        <w:jc w:val="left"/>
        <w:rPr>
          <w:rFonts w:ascii="Times New Roman" w:hAnsi="Times New Roman" w:eastAsia="方正楷体简体"/>
          <w:sz w:val="28"/>
          <w:szCs w:val="28"/>
          <w:lang w:val="zh-TW"/>
        </w:rPr>
      </w:pPr>
    </w:p>
    <w:p>
      <w:pPr>
        <w:widowControl/>
        <w:spacing w:line="560" w:lineRule="exact"/>
        <w:jc w:val="left"/>
        <w:rPr>
          <w:rFonts w:hint="eastAsia" w:ascii="Times New Roman" w:hAnsi="Times New Roman" w:eastAsia="方正楷体简体"/>
          <w:sz w:val="28"/>
          <w:szCs w:val="28"/>
          <w:lang w:val="zh-TW"/>
        </w:rPr>
      </w:pPr>
    </w:p>
    <w:p>
      <w:pPr>
        <w:spacing w:line="560" w:lineRule="exact"/>
        <w:jc w:val="left"/>
        <w:rPr>
          <w:rFonts w:ascii="Times New Roman" w:hAnsi="Times New Roman" w:eastAsia="方正楷体简体"/>
          <w:sz w:val="30"/>
          <w:szCs w:val="30"/>
          <w:lang w:val="zh-TW" w:eastAsia="zh-TW"/>
        </w:rPr>
      </w:pPr>
    </w:p>
    <w:p>
      <w:pPr>
        <w:spacing w:line="560" w:lineRule="exact"/>
        <w:jc w:val="left"/>
        <w:rPr>
          <w:rFonts w:ascii="Times New Roman" w:hAnsi="Times New Roman" w:eastAsia="方正楷体简体"/>
          <w:sz w:val="30"/>
          <w:szCs w:val="30"/>
          <w:lang w:val="zh-TW" w:eastAsia="zh-TW"/>
        </w:rPr>
      </w:pPr>
    </w:p>
    <w:p>
      <w:pPr>
        <w:spacing w:line="560" w:lineRule="exact"/>
        <w:rPr>
          <w:rFonts w:ascii="Times New Roman" w:hAnsi="Times New Roman" w:eastAsiaTheme="minorEastAsia"/>
        </w:rPr>
      </w:pPr>
    </w:p>
    <w:p>
      <w:pPr>
        <w:spacing w:line="560" w:lineRule="exact"/>
        <w:rPr>
          <w:rFonts w:ascii="Times New Roman" w:hAnsi="Times New Roman" w:eastAsiaTheme="minorEastAsia"/>
        </w:rPr>
      </w:pPr>
    </w:p>
    <w:p>
      <w:pPr>
        <w:spacing w:line="560" w:lineRule="exact"/>
        <w:rPr>
          <w:rFonts w:ascii="Times New Roman" w:hAnsi="Times New Roman" w:eastAsiaTheme="minorEastAsia"/>
        </w:rPr>
      </w:pPr>
    </w:p>
    <w:p>
      <w:pPr>
        <w:spacing w:line="560" w:lineRule="exact"/>
        <w:rPr>
          <w:rFonts w:ascii="Times New Roman" w:hAnsi="Times New Roman" w:eastAsiaTheme="minorEastAsia"/>
        </w:rPr>
      </w:pPr>
    </w:p>
    <w:p>
      <w:pPr>
        <w:spacing w:line="560" w:lineRule="exact"/>
        <w:rPr>
          <w:rFonts w:ascii="Times New Roman" w:hAnsi="Times New Roman" w:eastAsiaTheme="minorEastAsia"/>
        </w:rPr>
      </w:pPr>
    </w:p>
    <w:p>
      <w:pPr>
        <w:spacing w:line="560" w:lineRule="exact"/>
        <w:rPr>
          <w:rFonts w:ascii="Times New Roman" w:hAnsi="Times New Roman" w:eastAsiaTheme="minorEastAsia"/>
        </w:rPr>
      </w:pPr>
    </w:p>
    <w:p>
      <w:pPr>
        <w:autoSpaceDE w:val="0"/>
        <w:autoSpaceDN w:val="0"/>
        <w:adjustRightInd w:val="0"/>
        <w:snapToGrid w:val="0"/>
        <w:spacing w:line="576" w:lineRule="exact"/>
        <w:ind w:right="684"/>
        <w:rPr>
          <w:rFonts w:hint="eastAsia" w:ascii="仿宋" w:hAnsi="仿宋" w:eastAsia="仿宋" w:cs="仿宋"/>
          <w:color w:val="000000"/>
          <w:sz w:val="32"/>
          <w:szCs w:val="32"/>
        </w:rPr>
      </w:pPr>
    </w:p>
    <w:p>
      <w:pPr>
        <w:autoSpaceDE w:val="0"/>
        <w:autoSpaceDN w:val="0"/>
        <w:adjustRightInd w:val="0"/>
        <w:snapToGrid w:val="0"/>
        <w:spacing w:line="576" w:lineRule="exact"/>
        <w:ind w:right="684"/>
        <w:rPr>
          <w:rFonts w:hint="default" w:ascii="Times New Roman" w:hAnsi="Times New Roman" w:eastAsia="仿宋" w:cs="Times New Roman"/>
          <w:color w:val="000000"/>
          <w:sz w:val="34"/>
          <w:szCs w:val="34"/>
        </w:rPr>
      </w:pPr>
      <w:r>
        <w:rPr>
          <w:rFonts w:hint="eastAsia" w:ascii="仿宋" w:hAnsi="仿宋" w:eastAsia="仿宋" w:cs="仿宋"/>
          <w:color w:val="000000"/>
          <w:sz w:val="32"/>
          <w:szCs w:val="32"/>
        </w:rPr>
        <w:t>附件1</w:t>
      </w:r>
    </w:p>
    <w:p>
      <w:pPr>
        <w:rPr>
          <w:rFonts w:hint="default" w:ascii="Times New Roman" w:hAnsi="Times New Roman" w:eastAsia="方正小标宋简体" w:cs="Times New Roman"/>
          <w:sz w:val="40"/>
          <w:szCs w:val="40"/>
        </w:rPr>
      </w:pPr>
    </w:p>
    <w:p>
      <w:pPr>
        <w:jc w:val="center"/>
        <w:rPr>
          <w:rFonts w:hint="default" w:ascii="Times New Roman" w:hAnsi="Times New Roman" w:eastAsia="黑体" w:cs="Times New Roman"/>
          <w:sz w:val="44"/>
          <w:szCs w:val="44"/>
          <w:lang w:val="zh-CN"/>
        </w:rPr>
      </w:pPr>
    </w:p>
    <w:p>
      <w:pPr>
        <w:jc w:val="center"/>
        <w:rPr>
          <w:rFonts w:hint="default" w:ascii="Times New Roman" w:hAnsi="Times New Roman" w:eastAsia="黑体" w:cs="Times New Roman"/>
          <w:sz w:val="44"/>
          <w:szCs w:val="44"/>
          <w:lang w:val="zh-CN"/>
        </w:rPr>
      </w:pPr>
      <w:r>
        <w:rPr>
          <w:rFonts w:hint="default" w:ascii="Times New Roman" w:hAnsi="Times New Roman" w:eastAsia="黑体" w:cs="Times New Roman"/>
          <w:sz w:val="44"/>
          <w:szCs w:val="44"/>
          <w:lang w:val="zh-CN"/>
        </w:rPr>
        <w:t>吉林省大学生“三下乡”活动</w:t>
      </w:r>
    </w:p>
    <w:p>
      <w:pPr>
        <w:jc w:val="center"/>
        <w:rPr>
          <w:rFonts w:hint="default" w:ascii="Times New Roman" w:hAnsi="Times New Roman" w:eastAsia="黑体" w:cs="Times New Roman"/>
          <w:sz w:val="44"/>
          <w:szCs w:val="44"/>
          <w:lang w:val="zh-CN"/>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72"/>
          <w:szCs w:val="72"/>
        </w:rPr>
      </w:pPr>
      <w:r>
        <w:rPr>
          <w:rFonts w:hint="default" w:ascii="Times New Roman" w:hAnsi="Times New Roman" w:eastAsia="黑体" w:cs="Times New Roman"/>
          <w:sz w:val="72"/>
          <w:szCs w:val="72"/>
        </w:rPr>
        <w:t>申   报   书</w:t>
      </w:r>
    </w:p>
    <w:p>
      <w:pPr>
        <w:jc w:val="both"/>
        <w:rPr>
          <w:rFonts w:hint="default" w:ascii="Times New Roman" w:hAnsi="Times New Roman" w:eastAsia="黑体" w:cs="Times New Roman"/>
          <w:sz w:val="72"/>
          <w:szCs w:val="72"/>
        </w:rPr>
      </w:pPr>
    </w:p>
    <w:p>
      <w:pPr>
        <w:ind w:firstLine="522" w:firstLineChars="249"/>
        <w:rPr>
          <w:rFonts w:hint="default" w:ascii="Times New Roman" w:hAnsi="Times New Roman" w:cs="Times New Roman"/>
        </w:rPr>
      </w:pPr>
    </w:p>
    <w:p>
      <w:pPr>
        <w:ind w:firstLine="522" w:firstLineChars="249"/>
        <w:rPr>
          <w:rFonts w:hint="default" w:ascii="Times New Roman" w:hAnsi="Times New Roman" w:cs="Times New Roman"/>
        </w:rPr>
      </w:pPr>
    </w:p>
    <w:p>
      <w:pPr>
        <w:ind w:firstLine="522" w:firstLineChars="249"/>
        <w:rPr>
          <w:rFonts w:hint="default" w:ascii="Times New Roman" w:hAnsi="Times New Roman" w:cs="Times New Roman"/>
        </w:rPr>
      </w:pPr>
    </w:p>
    <w:p>
      <w:pPr>
        <w:ind w:firstLine="522" w:firstLineChars="249"/>
        <w:rPr>
          <w:rFonts w:hint="default" w:ascii="Times New Roman" w:hAnsi="Times New Roman" w:cs="Times New Roman"/>
        </w:rPr>
      </w:pPr>
    </w:p>
    <w:p>
      <w:pPr>
        <w:ind w:firstLine="522" w:firstLineChars="249"/>
        <w:rPr>
          <w:rFonts w:hint="default" w:ascii="Times New Roman" w:hAnsi="Times New Roman" w:cs="Times New Roman"/>
        </w:rPr>
      </w:pPr>
    </w:p>
    <w:p>
      <w:pPr>
        <w:ind w:firstLine="796" w:firstLineChars="249"/>
        <w:rPr>
          <w:rFonts w:hint="default" w:ascii="Times New Roman" w:hAnsi="Times New Roman" w:eastAsia="楷体_GB2312" w:cs="Times New Roman"/>
          <w:sz w:val="30"/>
          <w:szCs w:val="30"/>
          <w:u w:val="single"/>
        </w:rPr>
      </w:pPr>
      <w:r>
        <w:rPr>
          <w:rFonts w:hint="default" w:ascii="Times New Roman" w:hAnsi="Times New Roman" w:eastAsia="仿宋_GB2312" w:cs="Times New Roman"/>
          <w:sz w:val="32"/>
          <w:szCs w:val="32"/>
        </w:rPr>
        <w:t>项  目  名  称：</w:t>
      </w:r>
    </w:p>
    <w:p>
      <w:pPr>
        <w:ind w:firstLine="750" w:firstLineChars="249"/>
        <w:rPr>
          <w:rFonts w:hint="default" w:ascii="Times New Roman" w:hAnsi="Times New Roman" w:eastAsia="楷体_GB2312" w:cs="Times New Roman"/>
          <w:b/>
          <w:bCs/>
          <w:sz w:val="30"/>
          <w:szCs w:val="30"/>
        </w:rPr>
      </w:pPr>
    </w:p>
    <w:p>
      <w:pPr>
        <w:ind w:firstLine="796" w:firstLineChars="249"/>
        <w:rPr>
          <w:rFonts w:hint="default" w:ascii="Times New Roman" w:hAnsi="Times New Roman" w:eastAsia="楷体_GB2312" w:cs="Times New Roman"/>
          <w:b/>
          <w:bCs/>
          <w:sz w:val="30"/>
          <w:szCs w:val="30"/>
          <w:u w:val="single"/>
        </w:rPr>
      </w:pPr>
      <w:r>
        <w:rPr>
          <w:rFonts w:hint="default" w:ascii="Times New Roman" w:hAnsi="Times New Roman" w:eastAsia="仿宋_GB2312" w:cs="Times New Roman"/>
          <w:sz w:val="32"/>
          <w:szCs w:val="32"/>
        </w:rPr>
        <w:t>项 目 负 责 人：</w:t>
      </w:r>
    </w:p>
    <w:p>
      <w:pPr>
        <w:ind w:firstLine="750" w:firstLineChars="249"/>
        <w:rPr>
          <w:rFonts w:hint="default" w:ascii="Times New Roman" w:hAnsi="Times New Roman" w:eastAsia="楷体_GB2312" w:cs="Times New Roman"/>
          <w:b/>
          <w:bCs/>
          <w:sz w:val="30"/>
          <w:szCs w:val="30"/>
        </w:rPr>
      </w:pPr>
    </w:p>
    <w:p>
      <w:pPr>
        <w:ind w:firstLine="796" w:firstLineChars="249"/>
        <w:rPr>
          <w:rFonts w:hint="default" w:ascii="Times New Roman" w:hAnsi="Times New Roman" w:eastAsia="楷体_GB2312" w:cs="Times New Roman"/>
          <w:b/>
          <w:bCs/>
          <w:sz w:val="30"/>
          <w:szCs w:val="30"/>
        </w:rPr>
      </w:pPr>
      <w:r>
        <w:rPr>
          <w:rFonts w:hint="default" w:ascii="Times New Roman" w:hAnsi="Times New Roman" w:eastAsia="仿宋_GB2312" w:cs="Times New Roman"/>
          <w:sz w:val="32"/>
          <w:szCs w:val="32"/>
        </w:rPr>
        <w:t>负责人所在单位：</w:t>
      </w:r>
    </w:p>
    <w:p>
      <w:pPr>
        <w:ind w:firstLine="750" w:firstLineChars="249"/>
        <w:rPr>
          <w:rFonts w:hint="default" w:ascii="Times New Roman" w:hAnsi="Times New Roman" w:eastAsia="楷体_GB2312" w:cs="Times New Roman"/>
          <w:b/>
          <w:bCs/>
          <w:sz w:val="30"/>
          <w:szCs w:val="30"/>
        </w:rPr>
      </w:pPr>
    </w:p>
    <w:p>
      <w:pPr>
        <w:ind w:firstLine="796" w:firstLineChars="249"/>
        <w:rPr>
          <w:rFonts w:hint="default" w:ascii="Times New Roman" w:hAnsi="Times New Roman" w:eastAsia="楷体_GB2312" w:cs="Times New Roman"/>
          <w:b/>
          <w:bCs/>
          <w:sz w:val="30"/>
          <w:szCs w:val="30"/>
          <w:u w:val="single"/>
        </w:rPr>
      </w:pPr>
      <w:r>
        <w:rPr>
          <w:rFonts w:hint="default" w:ascii="Times New Roman" w:hAnsi="Times New Roman" w:eastAsia="仿宋_GB2312" w:cs="Times New Roman"/>
          <w:sz w:val="32"/>
          <w:szCs w:val="32"/>
        </w:rPr>
        <w:t>填  表  日  期：</w:t>
      </w:r>
    </w:p>
    <w:p>
      <w:pPr>
        <w:jc w:val="center"/>
        <w:rPr>
          <w:rFonts w:hint="default" w:ascii="Times New Roman" w:hAnsi="Times New Roman" w:eastAsia="楷体_GB2312" w:cs="Times New Roman"/>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796" w:firstLineChars="249"/>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申</w:t>
      </w: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报</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类</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别：</w:t>
      </w:r>
    </w:p>
    <w:p>
      <w:pPr>
        <w:keepNext w:val="0"/>
        <w:keepLines w:val="0"/>
        <w:pageBreakBefore w:val="0"/>
        <w:widowControl w:val="0"/>
        <w:kinsoku/>
        <w:wordWrap/>
        <w:overflowPunct/>
        <w:topLinePunct w:val="0"/>
        <w:autoSpaceDE/>
        <w:autoSpaceDN/>
        <w:bidi w:val="0"/>
        <w:adjustRightInd/>
        <w:snapToGrid/>
        <w:spacing w:line="560" w:lineRule="exact"/>
        <w:ind w:firstLine="796" w:firstLineChars="249"/>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国</w:t>
      </w: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家</w:t>
      </w: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级：</w:t>
      </w:r>
      <w:r>
        <w:rPr>
          <w:rFonts w:hint="default" w:ascii="Times New Roman" w:hAnsi="Times New Roman" w:eastAsia="仿宋_GB2312" w:cs="Times New Roman"/>
          <w:sz w:val="32"/>
          <w:szCs w:val="32"/>
        </w:rPr>
        <w:sym w:font="Wingdings 2" w:char="00A3"/>
      </w:r>
      <w:r>
        <w:rPr>
          <w:rFonts w:hint="eastAsia" w:eastAsia="仿宋_GB2312" w:cs="Times New Roman"/>
          <w:sz w:val="32"/>
          <w:szCs w:val="32"/>
          <w:lang w:eastAsia="zh-CN"/>
        </w:rPr>
        <w:t>重点团队</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sym w:font="Wingdings 2" w:char="00A3"/>
      </w:r>
      <w:r>
        <w:rPr>
          <w:rFonts w:hint="eastAsia" w:eastAsia="仿宋_GB2312" w:cs="Times New Roman"/>
          <w:sz w:val="32"/>
          <w:szCs w:val="32"/>
          <w:lang w:eastAsia="zh-CN"/>
        </w:rPr>
        <w:t>专项活动</w:t>
      </w:r>
    </w:p>
    <w:p>
      <w:pPr>
        <w:jc w:val="center"/>
        <w:rPr>
          <w:rFonts w:hint="default" w:ascii="Times New Roman" w:hAnsi="Times New Roman" w:eastAsia="楷体_GB2312" w:cs="Times New Roman"/>
          <w:b/>
          <w:bCs/>
          <w:sz w:val="36"/>
          <w:szCs w:val="36"/>
        </w:rPr>
      </w:pPr>
    </w:p>
    <w:p>
      <w:pPr>
        <w:jc w:val="center"/>
        <w:rPr>
          <w:rFonts w:hint="default" w:ascii="Times New Roman" w:hAnsi="Times New Roman" w:eastAsia="楷体_GB2312" w:cs="Times New Roman"/>
          <w:b/>
          <w:bCs/>
          <w:sz w:val="36"/>
          <w:szCs w:val="36"/>
        </w:rPr>
      </w:pPr>
    </w:p>
    <w:p>
      <w:pPr>
        <w:spacing w:line="576" w:lineRule="exact"/>
        <w:jc w:val="cente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吉林省大学生马克思主义自学组织联盟</w:t>
      </w:r>
    </w:p>
    <w:p>
      <w:pPr>
        <w:spacing w:line="576" w:lineRule="exact"/>
        <w:jc w:val="cente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2019年6月制</w:t>
      </w:r>
    </w:p>
    <w:p>
      <w:pPr>
        <w:spacing w:line="600" w:lineRule="exact"/>
        <w:rPr>
          <w:rFonts w:hint="default" w:ascii="Times New Roman" w:hAnsi="Times New Roman" w:eastAsia="黑体" w:cs="Times New Roman"/>
          <w:sz w:val="28"/>
          <w:szCs w:val="28"/>
        </w:rPr>
      </w:pPr>
      <w:r>
        <w:rPr>
          <w:rFonts w:hint="default" w:ascii="Times New Roman" w:hAnsi="Times New Roman" w:cs="Times New Roman"/>
        </w:rPr>
        <w:br w:type="page"/>
      </w:r>
      <w:r>
        <w:rPr>
          <w:rFonts w:hint="default" w:ascii="Times New Roman" w:hAnsi="Times New Roman" w:eastAsia="黑体" w:cs="Times New Roman"/>
          <w:sz w:val="28"/>
          <w:szCs w:val="28"/>
        </w:rPr>
        <w:t>申请者的承诺：</w:t>
      </w:r>
    </w:p>
    <w:p>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我保证如实填写本表各项内容，并遵守吉林省大学生马克思主义自学组织联盟指导单位的有关工作要求。项目结束后，努力形成高质量的社会实践报告，项目的数据、资料和研究成果与联盟指导单位共享。</w:t>
      </w:r>
    </w:p>
    <w:p>
      <w:pPr>
        <w:spacing w:line="480" w:lineRule="auto"/>
        <w:ind w:right="1800"/>
        <w:jc w:val="center"/>
        <w:rPr>
          <w:rFonts w:hint="default" w:ascii="Times New Roman" w:hAnsi="Times New Roman" w:eastAsia="仿宋_GB2312" w:cs="Times New Roman"/>
          <w:sz w:val="30"/>
          <w:szCs w:val="30"/>
        </w:rPr>
      </w:pPr>
    </w:p>
    <w:p>
      <w:pPr>
        <w:spacing w:line="480" w:lineRule="auto"/>
        <w:ind w:right="180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申请者（签章）：</w:t>
      </w:r>
    </w:p>
    <w:p>
      <w:pPr>
        <w:spacing w:line="480" w:lineRule="auto"/>
        <w:ind w:right="899"/>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2019年  月   日</w:t>
      </w:r>
    </w:p>
    <w:p>
      <w:pPr>
        <w:spacing w:line="420" w:lineRule="exact"/>
        <w:ind w:right="899"/>
        <w:jc w:val="right"/>
        <w:rPr>
          <w:rFonts w:hint="default" w:ascii="Times New Roman" w:hAnsi="Times New Roman" w:eastAsia="仿宋_GB2312" w:cs="Times New Roman"/>
          <w:sz w:val="30"/>
          <w:szCs w:val="30"/>
        </w:rPr>
      </w:pPr>
    </w:p>
    <w:p>
      <w:pPr>
        <w:spacing w:line="420" w:lineRule="exact"/>
        <w:jc w:val="center"/>
        <w:rPr>
          <w:rFonts w:hint="default" w:ascii="Times New Roman" w:hAnsi="Times New Roman" w:eastAsia="楷体_GB2312" w:cs="Times New Roman"/>
          <w:sz w:val="36"/>
          <w:szCs w:val="36"/>
        </w:rPr>
      </w:pPr>
    </w:p>
    <w:p>
      <w:pPr>
        <w:spacing w:line="420" w:lineRule="exact"/>
        <w:jc w:val="center"/>
        <w:rPr>
          <w:rFonts w:hint="default" w:ascii="Times New Roman" w:hAnsi="Times New Roman" w:eastAsia="楷体_GB2312" w:cs="Times New Roman"/>
          <w:sz w:val="36"/>
          <w:szCs w:val="36"/>
        </w:rPr>
      </w:pPr>
    </w:p>
    <w:p>
      <w:pPr>
        <w:spacing w:line="42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填  表  说  明</w:t>
      </w:r>
    </w:p>
    <w:p>
      <w:pPr>
        <w:spacing w:line="420" w:lineRule="exact"/>
        <w:jc w:val="center"/>
        <w:rPr>
          <w:rFonts w:hint="default" w:ascii="Times New Roman" w:hAnsi="Times New Roman" w:eastAsia="楷体_GB2312" w:cs="Times New Roman"/>
          <w:sz w:val="36"/>
          <w:szCs w:val="36"/>
        </w:rPr>
      </w:pPr>
    </w:p>
    <w:p>
      <w:pPr>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一、本表用计算机认真如实填写。</w:t>
      </w:r>
    </w:p>
    <w:p>
      <w:pPr>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二、封面右上方的编号申请人不填，其他栏目由申请人用中文填写。</w:t>
      </w:r>
    </w:p>
    <w:p>
      <w:pPr>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三、申请书报送一式五份，用计算机填写，A3纸双面打印，中缝装订，不得过度包装。</w:t>
      </w:r>
    </w:p>
    <w:p>
      <w:pPr>
        <w:spacing w:line="600" w:lineRule="exact"/>
        <w:ind w:firstLine="55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四、通讯地址：</w:t>
      </w:r>
    </w:p>
    <w:p>
      <w:pPr>
        <w:spacing w:line="600" w:lineRule="exact"/>
        <w:ind w:firstLine="55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吉林省长春市朝阳区人民大街1571号共青团吉林省委学校部</w:t>
      </w:r>
    </w:p>
    <w:p>
      <w:pPr>
        <w:spacing w:line="600" w:lineRule="exact"/>
        <w:ind w:firstLine="55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邮政编码：130051</w:t>
      </w:r>
    </w:p>
    <w:p>
      <w:pPr>
        <w:spacing w:line="600" w:lineRule="exact"/>
        <w:ind w:firstLine="55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传    真：0431-85876601</w:t>
      </w:r>
    </w:p>
    <w:p>
      <w:pPr>
        <w:rPr>
          <w:rFonts w:hint="default" w:ascii="Times New Roman" w:hAnsi="Times New Roman" w:eastAsia="黑体" w:cs="Times New Roman"/>
          <w:sz w:val="28"/>
          <w:szCs w:val="28"/>
        </w:rPr>
        <w:sectPr>
          <w:footerReference r:id="rId3" w:type="default"/>
          <w:pgSz w:w="11906" w:h="16838"/>
          <w:pgMar w:top="2211" w:right="1701" w:bottom="1871" w:left="1701" w:header="851" w:footer="992" w:gutter="0"/>
          <w:pgNumType w:fmt="numberInDash"/>
          <w:cols w:space="425" w:num="1"/>
          <w:docGrid w:linePitch="312" w:charSpace="0"/>
        </w:sectPr>
      </w:pP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一、基本情况</w:t>
      </w:r>
    </w:p>
    <w:tbl>
      <w:tblPr>
        <w:tblStyle w:val="5"/>
        <w:tblW w:w="9077" w:type="dxa"/>
        <w:tblInd w:w="0" w:type="dxa"/>
        <w:tblLayout w:type="fixed"/>
        <w:tblCellMar>
          <w:top w:w="0" w:type="dxa"/>
          <w:left w:w="108" w:type="dxa"/>
          <w:bottom w:w="0" w:type="dxa"/>
          <w:right w:w="108" w:type="dxa"/>
        </w:tblCellMar>
      </w:tblPr>
      <w:tblGrid>
        <w:gridCol w:w="959"/>
        <w:gridCol w:w="589"/>
        <w:gridCol w:w="403"/>
        <w:gridCol w:w="709"/>
        <w:gridCol w:w="709"/>
        <w:gridCol w:w="688"/>
        <w:gridCol w:w="162"/>
        <w:gridCol w:w="851"/>
        <w:gridCol w:w="850"/>
        <w:gridCol w:w="647"/>
        <w:gridCol w:w="1196"/>
        <w:gridCol w:w="1314"/>
      </w:tblGrid>
      <w:tr>
        <w:tblPrEx>
          <w:tblLayout w:type="fixed"/>
          <w:tblCellMar>
            <w:top w:w="0" w:type="dxa"/>
            <w:left w:w="108" w:type="dxa"/>
            <w:bottom w:w="0" w:type="dxa"/>
            <w:right w:w="108" w:type="dxa"/>
          </w:tblCellMar>
        </w:tblPrEx>
        <w:trPr>
          <w:trHeight w:val="939" w:hRule="atLeast"/>
        </w:trPr>
        <w:tc>
          <w:tcPr>
            <w:tcW w:w="1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7529" w:type="dxa"/>
            <w:gridSpan w:val="10"/>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939" w:hRule="atLeast"/>
        </w:trPr>
        <w:tc>
          <w:tcPr>
            <w:tcW w:w="1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申报单位</w:t>
            </w:r>
          </w:p>
        </w:tc>
        <w:tc>
          <w:tcPr>
            <w:tcW w:w="7529" w:type="dxa"/>
            <w:gridSpan w:val="10"/>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939" w:hRule="atLeast"/>
        </w:trPr>
        <w:tc>
          <w:tcPr>
            <w:tcW w:w="1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团队类别</w:t>
            </w:r>
          </w:p>
        </w:tc>
        <w:tc>
          <w:tcPr>
            <w:tcW w:w="2509" w:type="dxa"/>
            <w:gridSpan w:val="4"/>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2510" w:type="dxa"/>
            <w:gridSpan w:val="4"/>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团队人数</w:t>
            </w:r>
          </w:p>
        </w:tc>
        <w:tc>
          <w:tcPr>
            <w:tcW w:w="2510"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939" w:hRule="atLeast"/>
        </w:trPr>
        <w:tc>
          <w:tcPr>
            <w:tcW w:w="1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实施地域</w:t>
            </w:r>
          </w:p>
        </w:tc>
        <w:tc>
          <w:tcPr>
            <w:tcW w:w="2509" w:type="dxa"/>
            <w:gridSpan w:val="4"/>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2510" w:type="dxa"/>
            <w:gridSpan w:val="4"/>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仿宋_GB2312" w:cs="Times New Roman"/>
                <w:sz w:val="24"/>
                <w:szCs w:val="24"/>
                <w:lang w:eastAsia="zh-CN"/>
              </w:rPr>
            </w:pPr>
            <w:r>
              <w:rPr>
                <w:rFonts w:hint="eastAsia" w:eastAsia="仿宋_GB2312" w:cs="Times New Roman"/>
                <w:sz w:val="24"/>
                <w:szCs w:val="24"/>
                <w:lang w:eastAsia="zh-CN"/>
              </w:rPr>
              <w:t>实施时间</w:t>
            </w:r>
          </w:p>
        </w:tc>
        <w:tc>
          <w:tcPr>
            <w:tcW w:w="2510"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939"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992"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别</w:t>
            </w: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族</w:t>
            </w:r>
          </w:p>
        </w:tc>
        <w:tc>
          <w:tcPr>
            <w:tcW w:w="850"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年月</w:t>
            </w:r>
          </w:p>
        </w:tc>
        <w:tc>
          <w:tcPr>
            <w:tcW w:w="85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学历</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学位</w:t>
            </w:r>
          </w:p>
        </w:tc>
        <w:tc>
          <w:tcPr>
            <w:tcW w:w="1843"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工作单位及职务</w:t>
            </w:r>
          </w:p>
        </w:tc>
        <w:tc>
          <w:tcPr>
            <w:tcW w:w="13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联系方式</w:t>
            </w:r>
          </w:p>
        </w:tc>
      </w:tr>
      <w:tr>
        <w:tblPrEx>
          <w:tblLayout w:type="fixed"/>
          <w:tblCellMar>
            <w:top w:w="0" w:type="dxa"/>
            <w:left w:w="108" w:type="dxa"/>
            <w:bottom w:w="0" w:type="dxa"/>
            <w:right w:w="108" w:type="dxa"/>
          </w:tblCellMar>
        </w:tblPrEx>
        <w:trPr>
          <w:trHeight w:val="939"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负责人</w:t>
            </w:r>
          </w:p>
        </w:tc>
        <w:tc>
          <w:tcPr>
            <w:tcW w:w="992"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0"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843"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3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939"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联络人</w:t>
            </w:r>
          </w:p>
        </w:tc>
        <w:tc>
          <w:tcPr>
            <w:tcW w:w="992"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0"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843"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3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939" w:hRule="atLeast"/>
        </w:trPr>
        <w:tc>
          <w:tcPr>
            <w:tcW w:w="959" w:type="dxa"/>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要</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与</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w:t>
            </w:r>
          </w:p>
        </w:tc>
        <w:tc>
          <w:tcPr>
            <w:tcW w:w="992"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0"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843"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3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939" w:hRule="atLeast"/>
        </w:trPr>
        <w:tc>
          <w:tcPr>
            <w:tcW w:w="959" w:type="dxa"/>
            <w:vMerge w:val="continue"/>
            <w:tcBorders>
              <w:left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992"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0"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843"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3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939" w:hRule="atLeast"/>
        </w:trPr>
        <w:tc>
          <w:tcPr>
            <w:tcW w:w="959" w:type="dxa"/>
            <w:vMerge w:val="continue"/>
            <w:tcBorders>
              <w:left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992"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0"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843"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3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p>
            <w:pPr>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939" w:hRule="atLeast"/>
        </w:trPr>
        <w:tc>
          <w:tcPr>
            <w:tcW w:w="959" w:type="dxa"/>
            <w:vMerge w:val="continue"/>
            <w:tcBorders>
              <w:left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992"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0"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843"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3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939" w:hRule="atLeast"/>
        </w:trPr>
        <w:tc>
          <w:tcPr>
            <w:tcW w:w="959" w:type="dxa"/>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992"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709"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0"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843" w:type="dxa"/>
            <w:gridSpan w:val="2"/>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3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cantSplit/>
          <w:trHeight w:val="5924" w:hRule="atLeast"/>
        </w:trPr>
        <w:tc>
          <w:tcPr>
            <w:tcW w:w="1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团队曾获</w:t>
            </w:r>
          </w:p>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荣誉</w:t>
            </w:r>
          </w:p>
        </w:tc>
        <w:tc>
          <w:tcPr>
            <w:tcW w:w="7529" w:type="dxa"/>
            <w:gridSpan w:val="10"/>
            <w:tcBorders>
              <w:top w:val="single" w:color="auto" w:sz="4" w:space="0"/>
              <w:left w:val="nil"/>
              <w:bottom w:val="single" w:color="auto" w:sz="4" w:space="0"/>
              <w:right w:val="single" w:color="auto" w:sz="4" w:space="0"/>
            </w:tcBorders>
            <w:vAlign w:val="center"/>
          </w:tcPr>
          <w:p>
            <w:pPr>
              <w:spacing w:line="560" w:lineRule="exact"/>
              <w:ind w:firstLine="242" w:firstLineChars="100"/>
              <w:jc w:val="center"/>
              <w:rPr>
                <w:rFonts w:hint="default" w:ascii="Times New Roman" w:hAnsi="Times New Roman" w:eastAsia="仿宋_GB2312" w:cs="Times New Roman"/>
                <w:kern w:val="0"/>
                <w:sz w:val="24"/>
                <w:szCs w:val="24"/>
              </w:rPr>
            </w:pPr>
          </w:p>
          <w:p>
            <w:pPr>
              <w:spacing w:line="560" w:lineRule="exact"/>
              <w:ind w:firstLine="242" w:firstLineChars="100"/>
              <w:jc w:val="center"/>
              <w:rPr>
                <w:rFonts w:hint="default" w:ascii="Times New Roman" w:hAnsi="Times New Roman" w:eastAsia="仿宋_GB2312" w:cs="Times New Roman"/>
                <w:kern w:val="0"/>
                <w:sz w:val="24"/>
                <w:szCs w:val="24"/>
              </w:rPr>
            </w:pPr>
          </w:p>
          <w:p>
            <w:pPr>
              <w:spacing w:line="560" w:lineRule="exact"/>
              <w:ind w:firstLine="242" w:firstLineChars="100"/>
              <w:jc w:val="center"/>
              <w:rPr>
                <w:rFonts w:hint="default" w:ascii="Times New Roman" w:hAnsi="Times New Roman" w:eastAsia="仿宋_GB2312" w:cs="Times New Roman"/>
                <w:kern w:val="0"/>
                <w:sz w:val="24"/>
                <w:szCs w:val="24"/>
              </w:rPr>
            </w:pPr>
          </w:p>
        </w:tc>
      </w:tr>
      <w:tr>
        <w:tblPrEx>
          <w:tblLayout w:type="fixed"/>
          <w:tblCellMar>
            <w:top w:w="0" w:type="dxa"/>
            <w:left w:w="108" w:type="dxa"/>
            <w:bottom w:w="0" w:type="dxa"/>
            <w:right w:w="108" w:type="dxa"/>
          </w:tblCellMar>
        </w:tblPrEx>
        <w:trPr>
          <w:cantSplit/>
          <w:trHeight w:val="6770" w:hRule="atLeast"/>
        </w:trPr>
        <w:tc>
          <w:tcPr>
            <w:tcW w:w="154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成果预期</w:t>
            </w:r>
          </w:p>
        </w:tc>
        <w:tc>
          <w:tcPr>
            <w:tcW w:w="7529" w:type="dxa"/>
            <w:gridSpan w:val="10"/>
            <w:tcBorders>
              <w:top w:val="single" w:color="auto" w:sz="4" w:space="0"/>
              <w:left w:val="nil"/>
              <w:bottom w:val="single" w:color="auto" w:sz="4" w:space="0"/>
              <w:right w:val="single" w:color="auto" w:sz="4" w:space="0"/>
            </w:tcBorders>
            <w:vAlign w:val="center"/>
          </w:tcPr>
          <w:p>
            <w:pPr>
              <w:spacing w:line="560" w:lineRule="exact"/>
              <w:ind w:firstLine="242" w:firstLineChars="100"/>
              <w:jc w:val="center"/>
              <w:rPr>
                <w:rFonts w:hint="default" w:ascii="Times New Roman" w:hAnsi="Times New Roman" w:eastAsia="仿宋_GB2312" w:cs="Times New Roman"/>
                <w:kern w:val="0"/>
                <w:sz w:val="24"/>
                <w:szCs w:val="24"/>
              </w:rPr>
            </w:pPr>
          </w:p>
        </w:tc>
      </w:tr>
    </w:tbl>
    <w:p>
      <w:pPr>
        <w:rPr>
          <w:rFonts w:hint="default" w:ascii="Times New Roman" w:hAnsi="Times New Roman" w:eastAsia="黑体" w:cs="Times New Roman"/>
          <w:sz w:val="28"/>
          <w:szCs w:val="28"/>
        </w:rPr>
      </w:pPr>
      <w:r>
        <w:rPr>
          <w:rFonts w:hint="default" w:ascii="Times New Roman" w:hAnsi="Times New Roman" w:cs="Times New Roman"/>
        </w:rPr>
        <w:br w:type="page"/>
      </w:r>
      <w:r>
        <w:rPr>
          <w:rFonts w:hint="default" w:ascii="Times New Roman" w:hAnsi="Times New Roman" w:eastAsia="黑体" w:cs="Times New Roman"/>
          <w:sz w:val="28"/>
          <w:szCs w:val="28"/>
        </w:rPr>
        <w:t>二、项目可行性分析报告</w:t>
      </w:r>
    </w:p>
    <w:tbl>
      <w:tblPr>
        <w:tblStyle w:val="5"/>
        <w:tblW w:w="8946" w:type="dxa"/>
        <w:tblInd w:w="0" w:type="dxa"/>
        <w:tblLayout w:type="fixed"/>
        <w:tblCellMar>
          <w:top w:w="0" w:type="dxa"/>
          <w:left w:w="108" w:type="dxa"/>
          <w:bottom w:w="0" w:type="dxa"/>
          <w:right w:w="108" w:type="dxa"/>
        </w:tblCellMar>
      </w:tblPr>
      <w:tblGrid>
        <w:gridCol w:w="8946"/>
      </w:tblGrid>
      <w:tr>
        <w:tblPrEx>
          <w:tblLayout w:type="fixed"/>
          <w:tblCellMar>
            <w:top w:w="0" w:type="dxa"/>
            <w:left w:w="108" w:type="dxa"/>
            <w:bottom w:w="0" w:type="dxa"/>
            <w:right w:w="108" w:type="dxa"/>
          </w:tblCellMar>
        </w:tblPrEx>
        <w:trPr>
          <w:trHeight w:val="11887" w:hRule="atLeast"/>
        </w:trPr>
        <w:tc>
          <w:tcPr>
            <w:tcW w:w="8946" w:type="dxa"/>
            <w:tcBorders>
              <w:top w:val="single" w:color="auto" w:sz="4" w:space="0"/>
              <w:left w:val="single" w:color="auto" w:sz="4" w:space="0"/>
              <w:bottom w:val="single" w:color="auto" w:sz="4" w:space="0"/>
              <w:right w:val="single" w:color="auto" w:sz="4" w:space="0"/>
            </w:tcBorders>
          </w:tcPr>
          <w:p>
            <w:pPr>
              <w:spacing w:line="600" w:lineRule="exact"/>
              <w:ind w:firstLine="564" w:firstLineChars="200"/>
              <w:rPr>
                <w:rFonts w:hint="default" w:ascii="Times New Roman" w:hAnsi="Times New Roman" w:eastAsia="楷体_GB2312" w:cs="Times New Roman"/>
                <w:sz w:val="28"/>
                <w:szCs w:val="28"/>
              </w:rPr>
            </w:pPr>
          </w:p>
        </w:tc>
      </w:tr>
    </w:tbl>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三、项目实施方案（包括项目实施进度和项目预期效果分析）</w:t>
      </w:r>
    </w:p>
    <w:tbl>
      <w:tblPr>
        <w:tblStyle w:val="5"/>
        <w:tblW w:w="8946" w:type="dxa"/>
        <w:tblInd w:w="0" w:type="dxa"/>
        <w:tblLayout w:type="fixed"/>
        <w:tblCellMar>
          <w:top w:w="0" w:type="dxa"/>
          <w:left w:w="108" w:type="dxa"/>
          <w:bottom w:w="0" w:type="dxa"/>
          <w:right w:w="108" w:type="dxa"/>
        </w:tblCellMar>
      </w:tblPr>
      <w:tblGrid>
        <w:gridCol w:w="8946"/>
      </w:tblGrid>
      <w:tr>
        <w:tblPrEx>
          <w:tblLayout w:type="fixed"/>
          <w:tblCellMar>
            <w:top w:w="0" w:type="dxa"/>
            <w:left w:w="108" w:type="dxa"/>
            <w:bottom w:w="0" w:type="dxa"/>
            <w:right w:w="108" w:type="dxa"/>
          </w:tblCellMar>
        </w:tblPrEx>
        <w:trPr>
          <w:trHeight w:val="12099" w:hRule="atLeast"/>
        </w:trPr>
        <w:tc>
          <w:tcPr>
            <w:tcW w:w="8946" w:type="dxa"/>
            <w:tcBorders>
              <w:top w:val="single" w:color="auto" w:sz="4" w:space="0"/>
              <w:left w:val="single" w:color="auto" w:sz="4" w:space="0"/>
              <w:bottom w:val="single" w:color="auto" w:sz="4" w:space="0"/>
              <w:right w:val="single" w:color="auto" w:sz="4" w:space="0"/>
            </w:tcBorders>
          </w:tcPr>
          <w:p>
            <w:pPr>
              <w:pStyle w:val="12"/>
              <w:spacing w:line="500" w:lineRule="exact"/>
              <w:ind w:firstLine="565"/>
              <w:rPr>
                <w:rFonts w:hint="default" w:ascii="Times New Roman" w:hAnsi="Times New Roman" w:eastAsia="仿宋_GB2312" w:cs="Times New Roman"/>
                <w:sz w:val="28"/>
                <w:szCs w:val="28"/>
              </w:rPr>
            </w:pPr>
          </w:p>
        </w:tc>
      </w:tr>
    </w:tbl>
    <w:p>
      <w:pPr>
        <w:pStyle w:val="12"/>
        <w:spacing w:line="500" w:lineRule="exact"/>
        <w:ind w:firstLine="0" w:firstLineChars="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四、学校能够支持的工作资源情况</w:t>
      </w:r>
    </w:p>
    <w:tbl>
      <w:tblPr>
        <w:tblStyle w:val="5"/>
        <w:tblW w:w="8946" w:type="dxa"/>
        <w:tblInd w:w="0" w:type="dxa"/>
        <w:tblLayout w:type="fixed"/>
        <w:tblCellMar>
          <w:top w:w="0" w:type="dxa"/>
          <w:left w:w="108" w:type="dxa"/>
          <w:bottom w:w="0" w:type="dxa"/>
          <w:right w:w="108" w:type="dxa"/>
        </w:tblCellMar>
      </w:tblPr>
      <w:tblGrid>
        <w:gridCol w:w="2988"/>
        <w:gridCol w:w="5940"/>
        <w:gridCol w:w="18"/>
      </w:tblGrid>
      <w:tr>
        <w:tblPrEx>
          <w:tblLayout w:type="fixed"/>
          <w:tblCellMar>
            <w:top w:w="0" w:type="dxa"/>
            <w:left w:w="108" w:type="dxa"/>
            <w:bottom w:w="0" w:type="dxa"/>
            <w:right w:w="108" w:type="dxa"/>
          </w:tblCellMar>
        </w:tblPrEx>
        <w:trPr>
          <w:trHeight w:val="8399" w:hRule="atLeast"/>
        </w:trPr>
        <w:tc>
          <w:tcPr>
            <w:tcW w:w="8946" w:type="dxa"/>
            <w:gridSpan w:val="3"/>
            <w:tcBorders>
              <w:top w:val="single" w:color="auto" w:sz="4" w:space="0"/>
              <w:left w:val="single" w:color="auto" w:sz="4" w:space="0"/>
              <w:bottom w:val="single" w:color="auto" w:sz="4" w:space="0"/>
              <w:right w:val="single" w:color="auto" w:sz="4" w:space="0"/>
            </w:tcBorders>
          </w:tcPr>
          <w:p>
            <w:pPr>
              <w:pStyle w:val="12"/>
              <w:spacing w:line="500" w:lineRule="exact"/>
              <w:ind w:firstLine="565"/>
              <w:rPr>
                <w:rFonts w:hint="default" w:ascii="Times New Roman" w:hAnsi="Times New Roman" w:eastAsia="仿宋_GB2312" w:cs="Times New Roman"/>
                <w:sz w:val="28"/>
                <w:szCs w:val="28"/>
              </w:rPr>
            </w:pPr>
          </w:p>
        </w:tc>
      </w:tr>
      <w:tr>
        <w:tblPrEx>
          <w:tblLayout w:type="fixed"/>
          <w:tblCellMar>
            <w:top w:w="0" w:type="dxa"/>
            <w:left w:w="108" w:type="dxa"/>
            <w:bottom w:w="0" w:type="dxa"/>
            <w:right w:w="108" w:type="dxa"/>
          </w:tblCellMar>
        </w:tblPrEx>
        <w:trPr>
          <w:gridAfter w:val="1"/>
          <w:wAfter w:w="18" w:type="dxa"/>
          <w:trHeight w:val="3105" w:hRule="atLeast"/>
        </w:trPr>
        <w:tc>
          <w:tcPr>
            <w:tcW w:w="29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项目负责人</w:t>
            </w:r>
          </w:p>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所在单位意见</w:t>
            </w:r>
          </w:p>
        </w:tc>
        <w:tc>
          <w:tcPr>
            <w:tcW w:w="5940" w:type="dxa"/>
            <w:tcBorders>
              <w:top w:val="single" w:color="auto" w:sz="4" w:space="0"/>
              <w:left w:val="nil"/>
              <w:bottom w:val="single" w:color="auto" w:sz="4" w:space="0"/>
              <w:right w:val="single" w:color="auto" w:sz="4" w:space="0"/>
            </w:tcBorders>
            <w:vAlign w:val="center"/>
          </w:tcPr>
          <w:p>
            <w:pPr>
              <w:spacing w:line="500" w:lineRule="exact"/>
              <w:ind w:firstLine="705" w:firstLineChars="250"/>
              <w:jc w:val="center"/>
              <w:rPr>
                <w:rFonts w:hint="default" w:ascii="Times New Roman" w:hAnsi="Times New Roman" w:eastAsia="仿宋_GB2312" w:cs="Times New Roman"/>
                <w:sz w:val="28"/>
                <w:szCs w:val="28"/>
              </w:rPr>
            </w:pPr>
          </w:p>
          <w:p>
            <w:pPr>
              <w:spacing w:line="500" w:lineRule="exact"/>
              <w:ind w:firstLine="705" w:firstLineChars="250"/>
              <w:jc w:val="center"/>
              <w:rPr>
                <w:rFonts w:hint="default" w:ascii="Times New Roman" w:hAnsi="Times New Roman" w:eastAsia="仿宋_GB2312" w:cs="Times New Roman"/>
                <w:sz w:val="28"/>
                <w:szCs w:val="28"/>
              </w:rPr>
            </w:pPr>
          </w:p>
          <w:p>
            <w:pPr>
              <w:spacing w:line="500" w:lineRule="exact"/>
              <w:ind w:firstLine="2538" w:firstLineChars="9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盖章：</w:t>
            </w:r>
          </w:p>
          <w:p>
            <w:pPr>
              <w:spacing w:line="500" w:lineRule="exact"/>
              <w:ind w:firstLine="2538" w:firstLineChars="900"/>
              <w:rPr>
                <w:rFonts w:hint="default" w:ascii="Times New Roman" w:hAnsi="Times New Roman" w:eastAsia="仿宋_GB2312" w:cs="Times New Roman"/>
                <w:sz w:val="28"/>
                <w:szCs w:val="28"/>
              </w:rPr>
            </w:pPr>
          </w:p>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tc>
      </w:tr>
    </w:tbl>
    <w:p>
      <w:pPr>
        <w:autoSpaceDE w:val="0"/>
        <w:autoSpaceDN w:val="0"/>
        <w:adjustRightInd w:val="0"/>
        <w:snapToGrid w:val="0"/>
        <w:spacing w:line="576" w:lineRule="exact"/>
        <w:ind w:right="684"/>
        <w:rPr>
          <w:rFonts w:hint="default" w:ascii="Times New Roman" w:hAnsi="Times New Roman" w:eastAsia="仿宋_GB2312" w:cs="Times New Roman"/>
          <w:color w:val="000000"/>
          <w:sz w:val="34"/>
          <w:szCs w:val="34"/>
        </w:rPr>
      </w:pPr>
    </w:p>
    <w:p>
      <w:pPr>
        <w:autoSpaceDE w:val="0"/>
        <w:autoSpaceDN w:val="0"/>
        <w:adjustRightInd w:val="0"/>
        <w:snapToGrid w:val="0"/>
        <w:spacing w:line="240" w:lineRule="auto"/>
        <w:ind w:right="0"/>
        <w:rPr>
          <w:rFonts w:hint="eastAsia" w:ascii="Times New Roman" w:hAnsi="Times New Roman" w:eastAsia="仿宋_GB2312" w:cs="Times New Roman"/>
          <w:color w:val="000000"/>
          <w:sz w:val="34"/>
          <w:szCs w:val="34"/>
          <w:lang w:eastAsia="zh-CN"/>
        </w:rPr>
        <w:sectPr>
          <w:pgSz w:w="11906" w:h="16838"/>
          <w:pgMar w:top="2098" w:right="1474" w:bottom="1985" w:left="1588" w:header="851" w:footer="992" w:gutter="0"/>
          <w:pgNumType w:fmt="numberInDash"/>
          <w:cols w:space="0" w:num="1"/>
          <w:docGrid w:type="linesAndChars" w:linePitch="318" w:charSpace="532"/>
        </w:sectPr>
      </w:pP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附件2</w:t>
      </w:r>
    </w:p>
    <w:p>
      <w:pPr>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2019年</w:t>
      </w:r>
      <w:r>
        <w:rPr>
          <w:rFonts w:hint="default" w:ascii="Times New Roman" w:hAnsi="Times New Roman" w:eastAsia="方正小标宋简体" w:cs="Times New Roman"/>
          <w:sz w:val="40"/>
          <w:szCs w:val="40"/>
          <w:lang w:val="zh-CN"/>
        </w:rPr>
        <w:t>吉林省大学生“三下乡”活动项目</w:t>
      </w:r>
      <w:r>
        <w:rPr>
          <w:rFonts w:hint="default" w:ascii="Times New Roman" w:hAnsi="Times New Roman" w:eastAsia="方正小标宋简体" w:cs="Times New Roman"/>
          <w:sz w:val="40"/>
          <w:szCs w:val="40"/>
        </w:rPr>
        <w:t>统计表</w:t>
      </w:r>
    </w:p>
    <w:p>
      <w:pPr>
        <w:spacing w:line="56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填报单位（盖章）：</w:t>
      </w:r>
    </w:p>
    <w:tbl>
      <w:tblPr>
        <w:tblStyle w:val="5"/>
        <w:tblW w:w="13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419"/>
        <w:gridCol w:w="1697"/>
        <w:gridCol w:w="990"/>
        <w:gridCol w:w="1140"/>
        <w:gridCol w:w="886"/>
        <w:gridCol w:w="1042"/>
        <w:gridCol w:w="1354"/>
        <w:gridCol w:w="1224"/>
        <w:gridCol w:w="1374"/>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3513" w:type="dxa"/>
            <w:gridSpan w:val="11"/>
            <w:noWrap/>
            <w:vAlign w:val="center"/>
          </w:tcPr>
          <w:p>
            <w:pPr>
              <w:spacing w:line="560" w:lineRule="exact"/>
              <w:jc w:val="center"/>
              <w:rPr>
                <w:rFonts w:hint="default" w:ascii="Times New Roman" w:hAnsi="Times New Roman" w:eastAsia="仿宋_GB2312" w:cs="Times New Roman"/>
                <w:b/>
                <w:bCs/>
                <w:sz w:val="30"/>
                <w:szCs w:val="30"/>
              </w:rPr>
            </w:pPr>
            <w:r>
              <w:rPr>
                <w:rFonts w:hint="eastAsia" w:ascii="黑体" w:hAnsi="黑体" w:eastAsia="黑体" w:cs="黑体"/>
                <w:b w:val="0"/>
                <w:bCs w:val="0"/>
                <w:sz w:val="30"/>
                <w:szCs w:val="30"/>
              </w:rPr>
              <w:t>项</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目</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基</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本</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情</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96" w:type="dxa"/>
            <w:noWrap/>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序</w:t>
            </w:r>
          </w:p>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号</w:t>
            </w:r>
          </w:p>
        </w:tc>
        <w:tc>
          <w:tcPr>
            <w:tcW w:w="1419" w:type="dxa"/>
            <w:noWrap/>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项目</w:t>
            </w:r>
          </w:p>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名称</w:t>
            </w:r>
          </w:p>
        </w:tc>
        <w:tc>
          <w:tcPr>
            <w:tcW w:w="1697" w:type="dxa"/>
            <w:noWrap/>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申报单位</w:t>
            </w:r>
          </w:p>
        </w:tc>
        <w:tc>
          <w:tcPr>
            <w:tcW w:w="990" w:type="dxa"/>
            <w:noWrap/>
            <w:vAlign w:val="center"/>
          </w:tcPr>
          <w:p>
            <w:pPr>
              <w:spacing w:line="560" w:lineRule="exact"/>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团队</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类别</w:t>
            </w:r>
          </w:p>
        </w:tc>
        <w:tc>
          <w:tcPr>
            <w:tcW w:w="1140" w:type="dxa"/>
            <w:noWrap/>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实施</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时间</w:t>
            </w:r>
          </w:p>
        </w:tc>
        <w:tc>
          <w:tcPr>
            <w:tcW w:w="886" w:type="dxa"/>
            <w:noWrap/>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团队人数</w:t>
            </w:r>
          </w:p>
        </w:tc>
        <w:tc>
          <w:tcPr>
            <w:tcW w:w="1042" w:type="dxa"/>
            <w:noWrap/>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项目</w:t>
            </w:r>
          </w:p>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负责人</w:t>
            </w:r>
          </w:p>
        </w:tc>
        <w:tc>
          <w:tcPr>
            <w:tcW w:w="1354" w:type="dxa"/>
            <w:noWrap/>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联系</w:t>
            </w:r>
          </w:p>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电话</w:t>
            </w:r>
          </w:p>
        </w:tc>
        <w:tc>
          <w:tcPr>
            <w:tcW w:w="1224" w:type="dxa"/>
            <w:noWrap/>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项目</w:t>
            </w:r>
          </w:p>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联络人</w:t>
            </w:r>
          </w:p>
        </w:tc>
        <w:tc>
          <w:tcPr>
            <w:tcW w:w="1374" w:type="dxa"/>
            <w:noWrap/>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联系</w:t>
            </w:r>
          </w:p>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电话</w:t>
            </w:r>
          </w:p>
        </w:tc>
        <w:tc>
          <w:tcPr>
            <w:tcW w:w="1891" w:type="dxa"/>
            <w:noWrap/>
            <w:vAlign w:val="center"/>
          </w:tcPr>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是否正在</w:t>
            </w:r>
          </w:p>
          <w:p>
            <w:pPr>
              <w:spacing w:line="560" w:lineRule="exact"/>
              <w:jc w:val="center"/>
              <w:rPr>
                <w:rFonts w:hint="eastAsia" w:ascii="楷体" w:hAnsi="楷体" w:eastAsia="楷体" w:cs="楷体"/>
                <w:sz w:val="24"/>
                <w:szCs w:val="24"/>
              </w:rPr>
            </w:pPr>
            <w:r>
              <w:rPr>
                <w:rFonts w:hint="eastAsia" w:ascii="楷体" w:hAnsi="楷体" w:eastAsia="楷体" w:cs="楷体"/>
                <w:sz w:val="24"/>
                <w:szCs w:val="24"/>
              </w:rPr>
              <w:t>开展此项目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496" w:type="dxa"/>
            <w:noWrap/>
            <w:vAlign w:val="center"/>
          </w:tcPr>
          <w:p>
            <w:pPr>
              <w:spacing w:line="560" w:lineRule="exact"/>
              <w:jc w:val="center"/>
              <w:rPr>
                <w:rFonts w:hint="default" w:ascii="Times New Roman" w:hAnsi="Times New Roman" w:eastAsia="仿宋_GB2312" w:cs="Times New Roman"/>
                <w:sz w:val="40"/>
                <w:szCs w:val="40"/>
              </w:rPr>
            </w:pPr>
          </w:p>
        </w:tc>
        <w:tc>
          <w:tcPr>
            <w:tcW w:w="1419" w:type="dxa"/>
            <w:noWrap/>
            <w:vAlign w:val="center"/>
          </w:tcPr>
          <w:p>
            <w:pPr>
              <w:spacing w:line="560" w:lineRule="exact"/>
              <w:jc w:val="center"/>
              <w:rPr>
                <w:rFonts w:hint="default" w:ascii="Times New Roman" w:hAnsi="Times New Roman" w:eastAsia="仿宋_GB2312" w:cs="Times New Roman"/>
                <w:sz w:val="40"/>
                <w:szCs w:val="40"/>
              </w:rPr>
            </w:pPr>
          </w:p>
        </w:tc>
        <w:tc>
          <w:tcPr>
            <w:tcW w:w="1697" w:type="dxa"/>
            <w:noWrap/>
            <w:vAlign w:val="center"/>
          </w:tcPr>
          <w:p>
            <w:pPr>
              <w:spacing w:line="560" w:lineRule="exact"/>
              <w:jc w:val="center"/>
              <w:rPr>
                <w:rFonts w:hint="default" w:ascii="Times New Roman" w:hAnsi="Times New Roman" w:eastAsia="仿宋_GB2312" w:cs="Times New Roman"/>
                <w:sz w:val="40"/>
                <w:szCs w:val="40"/>
              </w:rPr>
            </w:pPr>
          </w:p>
        </w:tc>
        <w:tc>
          <w:tcPr>
            <w:tcW w:w="990" w:type="dxa"/>
            <w:noWrap/>
            <w:vAlign w:val="center"/>
          </w:tcPr>
          <w:p>
            <w:pPr>
              <w:spacing w:line="560" w:lineRule="exact"/>
              <w:jc w:val="center"/>
              <w:rPr>
                <w:rFonts w:hint="default" w:ascii="Times New Roman" w:hAnsi="Times New Roman" w:eastAsia="仿宋_GB2312" w:cs="Times New Roman"/>
                <w:sz w:val="40"/>
                <w:szCs w:val="40"/>
              </w:rPr>
            </w:pPr>
          </w:p>
        </w:tc>
        <w:tc>
          <w:tcPr>
            <w:tcW w:w="1140" w:type="dxa"/>
            <w:noWrap/>
            <w:vAlign w:val="center"/>
          </w:tcPr>
          <w:p>
            <w:pPr>
              <w:spacing w:line="560" w:lineRule="exact"/>
              <w:jc w:val="center"/>
              <w:rPr>
                <w:rFonts w:hint="default" w:ascii="Times New Roman" w:hAnsi="Times New Roman" w:eastAsia="仿宋_GB2312" w:cs="Times New Roman"/>
                <w:sz w:val="40"/>
                <w:szCs w:val="40"/>
              </w:rPr>
            </w:pPr>
          </w:p>
        </w:tc>
        <w:tc>
          <w:tcPr>
            <w:tcW w:w="886" w:type="dxa"/>
            <w:noWrap/>
            <w:vAlign w:val="center"/>
          </w:tcPr>
          <w:p>
            <w:pPr>
              <w:spacing w:line="560" w:lineRule="exact"/>
              <w:jc w:val="center"/>
              <w:rPr>
                <w:rFonts w:hint="default" w:ascii="Times New Roman" w:hAnsi="Times New Roman" w:eastAsia="仿宋_GB2312" w:cs="Times New Roman"/>
                <w:sz w:val="40"/>
                <w:szCs w:val="40"/>
              </w:rPr>
            </w:pPr>
          </w:p>
        </w:tc>
        <w:tc>
          <w:tcPr>
            <w:tcW w:w="1042" w:type="dxa"/>
            <w:noWrap/>
            <w:vAlign w:val="center"/>
          </w:tcPr>
          <w:p>
            <w:pPr>
              <w:spacing w:line="560" w:lineRule="exact"/>
              <w:jc w:val="center"/>
              <w:rPr>
                <w:rFonts w:hint="default" w:ascii="Times New Roman" w:hAnsi="Times New Roman" w:eastAsia="仿宋_GB2312" w:cs="Times New Roman"/>
                <w:sz w:val="40"/>
                <w:szCs w:val="40"/>
              </w:rPr>
            </w:pPr>
          </w:p>
        </w:tc>
        <w:tc>
          <w:tcPr>
            <w:tcW w:w="1354" w:type="dxa"/>
            <w:noWrap/>
            <w:vAlign w:val="center"/>
          </w:tcPr>
          <w:p>
            <w:pPr>
              <w:spacing w:line="560" w:lineRule="exact"/>
              <w:jc w:val="center"/>
              <w:rPr>
                <w:rFonts w:hint="default" w:ascii="Times New Roman" w:hAnsi="Times New Roman" w:eastAsia="仿宋_GB2312" w:cs="Times New Roman"/>
                <w:sz w:val="40"/>
                <w:szCs w:val="40"/>
              </w:rPr>
            </w:pPr>
          </w:p>
        </w:tc>
        <w:tc>
          <w:tcPr>
            <w:tcW w:w="1224" w:type="dxa"/>
            <w:noWrap/>
            <w:vAlign w:val="center"/>
          </w:tcPr>
          <w:p>
            <w:pPr>
              <w:spacing w:line="560" w:lineRule="exact"/>
              <w:jc w:val="center"/>
              <w:rPr>
                <w:rFonts w:hint="default" w:ascii="Times New Roman" w:hAnsi="Times New Roman" w:eastAsia="仿宋_GB2312" w:cs="Times New Roman"/>
                <w:sz w:val="24"/>
                <w:szCs w:val="24"/>
              </w:rPr>
            </w:pPr>
          </w:p>
        </w:tc>
        <w:tc>
          <w:tcPr>
            <w:tcW w:w="1374" w:type="dxa"/>
            <w:noWrap/>
            <w:vAlign w:val="center"/>
          </w:tcPr>
          <w:p>
            <w:pPr>
              <w:spacing w:line="560" w:lineRule="exact"/>
              <w:jc w:val="center"/>
              <w:rPr>
                <w:rFonts w:hint="default" w:ascii="Times New Roman" w:hAnsi="Times New Roman" w:eastAsia="仿宋_GB2312" w:cs="Times New Roman"/>
                <w:sz w:val="40"/>
                <w:szCs w:val="40"/>
              </w:rPr>
            </w:pPr>
          </w:p>
        </w:tc>
        <w:tc>
          <w:tcPr>
            <w:tcW w:w="1891" w:type="dxa"/>
            <w:noWrap/>
            <w:vAlign w:val="center"/>
          </w:tcPr>
          <w:p>
            <w:pPr>
              <w:spacing w:line="560" w:lineRule="exact"/>
              <w:jc w:val="center"/>
              <w:rPr>
                <w:rFonts w:hint="default" w:ascii="Times New Roman" w:hAnsi="Times New Roman" w:eastAsia="仿宋_GB2312" w:cs="Times New Roman"/>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496" w:type="dxa"/>
            <w:noWrap/>
            <w:vAlign w:val="center"/>
          </w:tcPr>
          <w:p>
            <w:pPr>
              <w:spacing w:line="560" w:lineRule="exact"/>
              <w:jc w:val="center"/>
              <w:rPr>
                <w:rFonts w:hint="default" w:ascii="Times New Roman" w:hAnsi="Times New Roman" w:eastAsia="仿宋_GB2312" w:cs="Times New Roman"/>
                <w:sz w:val="40"/>
                <w:szCs w:val="40"/>
              </w:rPr>
            </w:pPr>
          </w:p>
        </w:tc>
        <w:tc>
          <w:tcPr>
            <w:tcW w:w="1419" w:type="dxa"/>
            <w:noWrap/>
            <w:vAlign w:val="center"/>
          </w:tcPr>
          <w:p>
            <w:pPr>
              <w:spacing w:line="560" w:lineRule="exact"/>
              <w:jc w:val="center"/>
              <w:rPr>
                <w:rFonts w:hint="default" w:ascii="Times New Roman" w:hAnsi="Times New Roman" w:eastAsia="仿宋_GB2312" w:cs="Times New Roman"/>
                <w:sz w:val="40"/>
                <w:szCs w:val="40"/>
              </w:rPr>
            </w:pPr>
          </w:p>
        </w:tc>
        <w:tc>
          <w:tcPr>
            <w:tcW w:w="1697" w:type="dxa"/>
            <w:noWrap/>
            <w:vAlign w:val="center"/>
          </w:tcPr>
          <w:p>
            <w:pPr>
              <w:spacing w:line="560" w:lineRule="exact"/>
              <w:jc w:val="center"/>
              <w:rPr>
                <w:rFonts w:hint="default" w:ascii="Times New Roman" w:hAnsi="Times New Roman" w:eastAsia="仿宋_GB2312" w:cs="Times New Roman"/>
                <w:sz w:val="40"/>
                <w:szCs w:val="40"/>
              </w:rPr>
            </w:pPr>
          </w:p>
        </w:tc>
        <w:tc>
          <w:tcPr>
            <w:tcW w:w="990" w:type="dxa"/>
            <w:noWrap/>
            <w:vAlign w:val="center"/>
          </w:tcPr>
          <w:p>
            <w:pPr>
              <w:spacing w:line="560" w:lineRule="exact"/>
              <w:jc w:val="center"/>
              <w:rPr>
                <w:rFonts w:hint="default" w:ascii="Times New Roman" w:hAnsi="Times New Roman" w:eastAsia="仿宋_GB2312" w:cs="Times New Roman"/>
                <w:sz w:val="40"/>
                <w:szCs w:val="40"/>
              </w:rPr>
            </w:pPr>
          </w:p>
        </w:tc>
        <w:tc>
          <w:tcPr>
            <w:tcW w:w="1140" w:type="dxa"/>
            <w:noWrap/>
            <w:vAlign w:val="center"/>
          </w:tcPr>
          <w:p>
            <w:pPr>
              <w:spacing w:line="560" w:lineRule="exact"/>
              <w:jc w:val="center"/>
              <w:rPr>
                <w:rFonts w:hint="default" w:ascii="Times New Roman" w:hAnsi="Times New Roman" w:eastAsia="仿宋_GB2312" w:cs="Times New Roman"/>
                <w:sz w:val="40"/>
                <w:szCs w:val="40"/>
              </w:rPr>
            </w:pPr>
          </w:p>
        </w:tc>
        <w:tc>
          <w:tcPr>
            <w:tcW w:w="886" w:type="dxa"/>
            <w:noWrap/>
            <w:vAlign w:val="center"/>
          </w:tcPr>
          <w:p>
            <w:pPr>
              <w:spacing w:line="560" w:lineRule="exact"/>
              <w:jc w:val="center"/>
              <w:rPr>
                <w:rFonts w:hint="default" w:ascii="Times New Roman" w:hAnsi="Times New Roman" w:eastAsia="仿宋_GB2312" w:cs="Times New Roman"/>
                <w:sz w:val="40"/>
                <w:szCs w:val="40"/>
              </w:rPr>
            </w:pPr>
          </w:p>
        </w:tc>
        <w:tc>
          <w:tcPr>
            <w:tcW w:w="1042" w:type="dxa"/>
            <w:noWrap/>
            <w:vAlign w:val="center"/>
          </w:tcPr>
          <w:p>
            <w:pPr>
              <w:spacing w:line="560" w:lineRule="exact"/>
              <w:jc w:val="center"/>
              <w:rPr>
                <w:rFonts w:hint="default" w:ascii="Times New Roman" w:hAnsi="Times New Roman" w:eastAsia="仿宋_GB2312" w:cs="Times New Roman"/>
                <w:sz w:val="40"/>
                <w:szCs w:val="40"/>
              </w:rPr>
            </w:pPr>
          </w:p>
        </w:tc>
        <w:tc>
          <w:tcPr>
            <w:tcW w:w="1354" w:type="dxa"/>
            <w:noWrap/>
            <w:vAlign w:val="center"/>
          </w:tcPr>
          <w:p>
            <w:pPr>
              <w:spacing w:line="560" w:lineRule="exact"/>
              <w:jc w:val="center"/>
              <w:rPr>
                <w:rFonts w:hint="default" w:ascii="Times New Roman" w:hAnsi="Times New Roman" w:eastAsia="仿宋_GB2312" w:cs="Times New Roman"/>
                <w:sz w:val="40"/>
                <w:szCs w:val="40"/>
              </w:rPr>
            </w:pPr>
          </w:p>
        </w:tc>
        <w:tc>
          <w:tcPr>
            <w:tcW w:w="1224" w:type="dxa"/>
            <w:noWrap/>
            <w:vAlign w:val="center"/>
          </w:tcPr>
          <w:p>
            <w:pPr>
              <w:spacing w:line="560" w:lineRule="exact"/>
              <w:jc w:val="center"/>
              <w:rPr>
                <w:rFonts w:hint="default" w:ascii="Times New Roman" w:hAnsi="Times New Roman" w:eastAsia="仿宋_GB2312" w:cs="Times New Roman"/>
                <w:sz w:val="40"/>
                <w:szCs w:val="40"/>
              </w:rPr>
            </w:pPr>
          </w:p>
        </w:tc>
        <w:tc>
          <w:tcPr>
            <w:tcW w:w="1374" w:type="dxa"/>
            <w:noWrap/>
            <w:vAlign w:val="center"/>
          </w:tcPr>
          <w:p>
            <w:pPr>
              <w:spacing w:line="560" w:lineRule="exact"/>
              <w:jc w:val="center"/>
              <w:rPr>
                <w:rFonts w:hint="default" w:ascii="Times New Roman" w:hAnsi="Times New Roman" w:eastAsia="仿宋_GB2312" w:cs="Times New Roman"/>
                <w:sz w:val="40"/>
                <w:szCs w:val="40"/>
              </w:rPr>
            </w:pPr>
          </w:p>
        </w:tc>
        <w:tc>
          <w:tcPr>
            <w:tcW w:w="1891" w:type="dxa"/>
            <w:noWrap/>
            <w:vAlign w:val="center"/>
          </w:tcPr>
          <w:p>
            <w:pPr>
              <w:spacing w:line="560" w:lineRule="exact"/>
              <w:jc w:val="center"/>
              <w:rPr>
                <w:rFonts w:hint="default" w:ascii="Times New Roman" w:hAnsi="Times New Roman" w:eastAsia="仿宋_GB2312" w:cs="Times New Roman"/>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496" w:type="dxa"/>
            <w:noWrap/>
            <w:vAlign w:val="center"/>
          </w:tcPr>
          <w:p>
            <w:pPr>
              <w:spacing w:line="560" w:lineRule="exact"/>
              <w:jc w:val="center"/>
              <w:rPr>
                <w:rFonts w:hint="default" w:ascii="Times New Roman" w:hAnsi="Times New Roman" w:eastAsia="仿宋_GB2312" w:cs="Times New Roman"/>
                <w:sz w:val="40"/>
                <w:szCs w:val="40"/>
              </w:rPr>
            </w:pPr>
          </w:p>
        </w:tc>
        <w:tc>
          <w:tcPr>
            <w:tcW w:w="1419" w:type="dxa"/>
            <w:noWrap/>
            <w:vAlign w:val="center"/>
          </w:tcPr>
          <w:p>
            <w:pPr>
              <w:spacing w:line="560" w:lineRule="exact"/>
              <w:jc w:val="center"/>
              <w:rPr>
                <w:rFonts w:hint="default" w:ascii="Times New Roman" w:hAnsi="Times New Roman" w:eastAsia="仿宋_GB2312" w:cs="Times New Roman"/>
                <w:sz w:val="40"/>
                <w:szCs w:val="40"/>
              </w:rPr>
            </w:pPr>
          </w:p>
        </w:tc>
        <w:tc>
          <w:tcPr>
            <w:tcW w:w="1697" w:type="dxa"/>
            <w:noWrap/>
            <w:vAlign w:val="center"/>
          </w:tcPr>
          <w:p>
            <w:pPr>
              <w:spacing w:line="560" w:lineRule="exact"/>
              <w:jc w:val="center"/>
              <w:rPr>
                <w:rFonts w:hint="default" w:ascii="Times New Roman" w:hAnsi="Times New Roman" w:eastAsia="仿宋_GB2312" w:cs="Times New Roman"/>
                <w:sz w:val="40"/>
                <w:szCs w:val="40"/>
              </w:rPr>
            </w:pPr>
          </w:p>
        </w:tc>
        <w:tc>
          <w:tcPr>
            <w:tcW w:w="990" w:type="dxa"/>
            <w:noWrap/>
            <w:vAlign w:val="center"/>
          </w:tcPr>
          <w:p>
            <w:pPr>
              <w:spacing w:line="560" w:lineRule="exact"/>
              <w:jc w:val="center"/>
              <w:rPr>
                <w:rFonts w:hint="default" w:ascii="Times New Roman" w:hAnsi="Times New Roman" w:eastAsia="仿宋_GB2312" w:cs="Times New Roman"/>
                <w:sz w:val="40"/>
                <w:szCs w:val="40"/>
              </w:rPr>
            </w:pPr>
          </w:p>
        </w:tc>
        <w:tc>
          <w:tcPr>
            <w:tcW w:w="1140" w:type="dxa"/>
            <w:noWrap/>
            <w:vAlign w:val="center"/>
          </w:tcPr>
          <w:p>
            <w:pPr>
              <w:spacing w:line="560" w:lineRule="exact"/>
              <w:jc w:val="center"/>
              <w:rPr>
                <w:rFonts w:hint="default" w:ascii="Times New Roman" w:hAnsi="Times New Roman" w:eastAsia="仿宋_GB2312" w:cs="Times New Roman"/>
                <w:sz w:val="40"/>
                <w:szCs w:val="40"/>
              </w:rPr>
            </w:pPr>
          </w:p>
        </w:tc>
        <w:tc>
          <w:tcPr>
            <w:tcW w:w="886" w:type="dxa"/>
            <w:noWrap/>
            <w:vAlign w:val="center"/>
          </w:tcPr>
          <w:p>
            <w:pPr>
              <w:spacing w:line="560" w:lineRule="exact"/>
              <w:jc w:val="center"/>
              <w:rPr>
                <w:rFonts w:hint="default" w:ascii="Times New Roman" w:hAnsi="Times New Roman" w:eastAsia="仿宋_GB2312" w:cs="Times New Roman"/>
                <w:sz w:val="40"/>
                <w:szCs w:val="40"/>
              </w:rPr>
            </w:pPr>
          </w:p>
        </w:tc>
        <w:tc>
          <w:tcPr>
            <w:tcW w:w="1042" w:type="dxa"/>
            <w:noWrap/>
            <w:vAlign w:val="center"/>
          </w:tcPr>
          <w:p>
            <w:pPr>
              <w:spacing w:line="560" w:lineRule="exact"/>
              <w:jc w:val="center"/>
              <w:rPr>
                <w:rFonts w:hint="default" w:ascii="Times New Roman" w:hAnsi="Times New Roman" w:eastAsia="仿宋_GB2312" w:cs="Times New Roman"/>
                <w:sz w:val="40"/>
                <w:szCs w:val="40"/>
              </w:rPr>
            </w:pPr>
          </w:p>
        </w:tc>
        <w:tc>
          <w:tcPr>
            <w:tcW w:w="1354" w:type="dxa"/>
            <w:noWrap/>
            <w:vAlign w:val="center"/>
          </w:tcPr>
          <w:p>
            <w:pPr>
              <w:spacing w:line="560" w:lineRule="exact"/>
              <w:jc w:val="center"/>
              <w:rPr>
                <w:rFonts w:hint="default" w:ascii="Times New Roman" w:hAnsi="Times New Roman" w:eastAsia="仿宋_GB2312" w:cs="Times New Roman"/>
                <w:sz w:val="40"/>
                <w:szCs w:val="40"/>
              </w:rPr>
            </w:pPr>
          </w:p>
        </w:tc>
        <w:tc>
          <w:tcPr>
            <w:tcW w:w="1224" w:type="dxa"/>
            <w:noWrap/>
            <w:vAlign w:val="center"/>
          </w:tcPr>
          <w:p>
            <w:pPr>
              <w:spacing w:line="560" w:lineRule="exact"/>
              <w:jc w:val="center"/>
              <w:rPr>
                <w:rFonts w:hint="default" w:ascii="Times New Roman" w:hAnsi="Times New Roman" w:eastAsia="仿宋_GB2312" w:cs="Times New Roman"/>
                <w:sz w:val="40"/>
                <w:szCs w:val="40"/>
              </w:rPr>
            </w:pPr>
          </w:p>
        </w:tc>
        <w:tc>
          <w:tcPr>
            <w:tcW w:w="1374" w:type="dxa"/>
            <w:noWrap/>
            <w:vAlign w:val="center"/>
          </w:tcPr>
          <w:p>
            <w:pPr>
              <w:spacing w:line="560" w:lineRule="exact"/>
              <w:jc w:val="center"/>
              <w:rPr>
                <w:rFonts w:hint="default" w:ascii="Times New Roman" w:hAnsi="Times New Roman" w:eastAsia="仿宋_GB2312" w:cs="Times New Roman"/>
                <w:sz w:val="40"/>
                <w:szCs w:val="40"/>
              </w:rPr>
            </w:pPr>
          </w:p>
        </w:tc>
        <w:tc>
          <w:tcPr>
            <w:tcW w:w="1891" w:type="dxa"/>
            <w:noWrap/>
            <w:vAlign w:val="center"/>
          </w:tcPr>
          <w:p>
            <w:pPr>
              <w:spacing w:line="560" w:lineRule="exact"/>
              <w:jc w:val="center"/>
              <w:rPr>
                <w:rFonts w:hint="default" w:ascii="Times New Roman" w:hAnsi="Times New Roman" w:eastAsia="仿宋_GB2312" w:cs="Times New Roman"/>
                <w:sz w:val="4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496" w:type="dxa"/>
            <w:noWrap/>
            <w:vAlign w:val="center"/>
          </w:tcPr>
          <w:p>
            <w:pPr>
              <w:spacing w:line="560" w:lineRule="exact"/>
              <w:jc w:val="center"/>
              <w:rPr>
                <w:rFonts w:hint="default" w:ascii="Times New Roman" w:hAnsi="Times New Roman" w:eastAsia="仿宋_GB2312" w:cs="Times New Roman"/>
                <w:sz w:val="40"/>
                <w:szCs w:val="40"/>
              </w:rPr>
            </w:pPr>
          </w:p>
        </w:tc>
        <w:tc>
          <w:tcPr>
            <w:tcW w:w="1419" w:type="dxa"/>
            <w:noWrap/>
            <w:vAlign w:val="center"/>
          </w:tcPr>
          <w:p>
            <w:pPr>
              <w:spacing w:line="560" w:lineRule="exact"/>
              <w:jc w:val="center"/>
              <w:rPr>
                <w:rFonts w:hint="default" w:ascii="Times New Roman" w:hAnsi="Times New Roman" w:eastAsia="仿宋_GB2312" w:cs="Times New Roman"/>
                <w:sz w:val="40"/>
                <w:szCs w:val="40"/>
              </w:rPr>
            </w:pPr>
          </w:p>
        </w:tc>
        <w:tc>
          <w:tcPr>
            <w:tcW w:w="1697" w:type="dxa"/>
            <w:noWrap/>
            <w:vAlign w:val="center"/>
          </w:tcPr>
          <w:p>
            <w:pPr>
              <w:spacing w:line="560" w:lineRule="exact"/>
              <w:jc w:val="center"/>
              <w:rPr>
                <w:rFonts w:hint="default" w:ascii="Times New Roman" w:hAnsi="Times New Roman" w:eastAsia="仿宋_GB2312" w:cs="Times New Roman"/>
                <w:sz w:val="40"/>
                <w:szCs w:val="40"/>
              </w:rPr>
            </w:pPr>
          </w:p>
        </w:tc>
        <w:tc>
          <w:tcPr>
            <w:tcW w:w="990" w:type="dxa"/>
            <w:noWrap/>
            <w:vAlign w:val="center"/>
          </w:tcPr>
          <w:p>
            <w:pPr>
              <w:spacing w:line="560" w:lineRule="exact"/>
              <w:jc w:val="center"/>
              <w:rPr>
                <w:rFonts w:hint="default" w:ascii="Times New Roman" w:hAnsi="Times New Roman" w:eastAsia="仿宋_GB2312" w:cs="Times New Roman"/>
                <w:sz w:val="40"/>
                <w:szCs w:val="40"/>
              </w:rPr>
            </w:pPr>
          </w:p>
        </w:tc>
        <w:tc>
          <w:tcPr>
            <w:tcW w:w="1140" w:type="dxa"/>
            <w:noWrap/>
            <w:vAlign w:val="center"/>
          </w:tcPr>
          <w:p>
            <w:pPr>
              <w:spacing w:line="560" w:lineRule="exact"/>
              <w:jc w:val="center"/>
              <w:rPr>
                <w:rFonts w:hint="default" w:ascii="Times New Roman" w:hAnsi="Times New Roman" w:eastAsia="仿宋_GB2312" w:cs="Times New Roman"/>
                <w:sz w:val="40"/>
                <w:szCs w:val="40"/>
              </w:rPr>
            </w:pPr>
          </w:p>
        </w:tc>
        <w:tc>
          <w:tcPr>
            <w:tcW w:w="886" w:type="dxa"/>
            <w:noWrap/>
            <w:vAlign w:val="center"/>
          </w:tcPr>
          <w:p>
            <w:pPr>
              <w:spacing w:line="560" w:lineRule="exact"/>
              <w:jc w:val="center"/>
              <w:rPr>
                <w:rFonts w:hint="default" w:ascii="Times New Roman" w:hAnsi="Times New Roman" w:eastAsia="仿宋_GB2312" w:cs="Times New Roman"/>
                <w:sz w:val="40"/>
                <w:szCs w:val="40"/>
              </w:rPr>
            </w:pPr>
          </w:p>
        </w:tc>
        <w:tc>
          <w:tcPr>
            <w:tcW w:w="1042" w:type="dxa"/>
            <w:noWrap/>
            <w:vAlign w:val="center"/>
          </w:tcPr>
          <w:p>
            <w:pPr>
              <w:spacing w:line="560" w:lineRule="exact"/>
              <w:jc w:val="center"/>
              <w:rPr>
                <w:rFonts w:hint="default" w:ascii="Times New Roman" w:hAnsi="Times New Roman" w:eastAsia="仿宋_GB2312" w:cs="Times New Roman"/>
                <w:sz w:val="40"/>
                <w:szCs w:val="40"/>
              </w:rPr>
            </w:pPr>
          </w:p>
        </w:tc>
        <w:tc>
          <w:tcPr>
            <w:tcW w:w="1354" w:type="dxa"/>
            <w:noWrap/>
            <w:vAlign w:val="center"/>
          </w:tcPr>
          <w:p>
            <w:pPr>
              <w:spacing w:line="560" w:lineRule="exact"/>
              <w:jc w:val="center"/>
              <w:rPr>
                <w:rFonts w:hint="default" w:ascii="Times New Roman" w:hAnsi="Times New Roman" w:eastAsia="仿宋_GB2312" w:cs="Times New Roman"/>
                <w:sz w:val="40"/>
                <w:szCs w:val="40"/>
              </w:rPr>
            </w:pPr>
          </w:p>
        </w:tc>
        <w:tc>
          <w:tcPr>
            <w:tcW w:w="1224" w:type="dxa"/>
            <w:noWrap/>
            <w:vAlign w:val="center"/>
          </w:tcPr>
          <w:p>
            <w:pPr>
              <w:spacing w:line="560" w:lineRule="exact"/>
              <w:jc w:val="center"/>
              <w:rPr>
                <w:rFonts w:hint="default" w:ascii="Times New Roman" w:hAnsi="Times New Roman" w:eastAsia="仿宋_GB2312" w:cs="Times New Roman"/>
                <w:sz w:val="40"/>
                <w:szCs w:val="40"/>
              </w:rPr>
            </w:pPr>
          </w:p>
        </w:tc>
        <w:tc>
          <w:tcPr>
            <w:tcW w:w="1374" w:type="dxa"/>
            <w:noWrap/>
            <w:vAlign w:val="center"/>
          </w:tcPr>
          <w:p>
            <w:pPr>
              <w:spacing w:line="560" w:lineRule="exact"/>
              <w:jc w:val="center"/>
              <w:rPr>
                <w:rFonts w:hint="default" w:ascii="Times New Roman" w:hAnsi="Times New Roman" w:eastAsia="仿宋_GB2312" w:cs="Times New Roman"/>
                <w:sz w:val="40"/>
                <w:szCs w:val="40"/>
              </w:rPr>
            </w:pPr>
          </w:p>
        </w:tc>
        <w:tc>
          <w:tcPr>
            <w:tcW w:w="1891" w:type="dxa"/>
            <w:noWrap/>
            <w:vAlign w:val="center"/>
          </w:tcPr>
          <w:p>
            <w:pPr>
              <w:spacing w:line="560" w:lineRule="exact"/>
              <w:jc w:val="center"/>
              <w:rPr>
                <w:rFonts w:hint="default" w:ascii="Times New Roman" w:hAnsi="Times New Roman" w:eastAsia="仿宋_GB2312" w:cs="Times New Roman"/>
                <w:sz w:val="40"/>
                <w:szCs w:val="40"/>
              </w:rPr>
            </w:pPr>
          </w:p>
        </w:tc>
      </w:tr>
    </w:tbl>
    <w:p>
      <w:pPr>
        <w:spacing w:line="560" w:lineRule="exact"/>
        <w:rPr>
          <w:rFonts w:ascii="Times New Roman" w:hAnsi="Times New Roman" w:eastAsiaTheme="minorEastAsia"/>
        </w:rPr>
      </w:pPr>
    </w:p>
    <w:sectPr>
      <w:footerReference r:id="rId4" w:type="default"/>
      <w:pgSz w:w="16840" w:h="11900" w:orient="landscape"/>
      <w:pgMar w:top="1701" w:right="2211" w:bottom="1800" w:left="1871"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 w:name="方正楷体简体">
    <w:altName w:val="宋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8303071"/>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tabs>
        <w:tab w:val="right" w:pos="8280"/>
        <w:tab w:val="clear" w:pos="8306"/>
      </w:tabs>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C4"/>
    <w:rsid w:val="000271A4"/>
    <w:rsid w:val="00063F07"/>
    <w:rsid w:val="000B5956"/>
    <w:rsid w:val="00117D36"/>
    <w:rsid w:val="00171D85"/>
    <w:rsid w:val="001D7330"/>
    <w:rsid w:val="002A399D"/>
    <w:rsid w:val="002A6A5C"/>
    <w:rsid w:val="002B7E84"/>
    <w:rsid w:val="002C5DBC"/>
    <w:rsid w:val="003024F0"/>
    <w:rsid w:val="003409B1"/>
    <w:rsid w:val="00365BEB"/>
    <w:rsid w:val="00375CA9"/>
    <w:rsid w:val="0038777D"/>
    <w:rsid w:val="003A5C9C"/>
    <w:rsid w:val="003D6D51"/>
    <w:rsid w:val="00464A84"/>
    <w:rsid w:val="00495D09"/>
    <w:rsid w:val="004B3CD2"/>
    <w:rsid w:val="004C025C"/>
    <w:rsid w:val="004E008C"/>
    <w:rsid w:val="005057A9"/>
    <w:rsid w:val="005574B9"/>
    <w:rsid w:val="005866BD"/>
    <w:rsid w:val="005A5C37"/>
    <w:rsid w:val="005C45D6"/>
    <w:rsid w:val="006134AA"/>
    <w:rsid w:val="00614C69"/>
    <w:rsid w:val="00662A85"/>
    <w:rsid w:val="00687432"/>
    <w:rsid w:val="006C1D82"/>
    <w:rsid w:val="006C5C39"/>
    <w:rsid w:val="006E1AED"/>
    <w:rsid w:val="006E7C06"/>
    <w:rsid w:val="006F2AE1"/>
    <w:rsid w:val="00710C43"/>
    <w:rsid w:val="0073034C"/>
    <w:rsid w:val="00733D54"/>
    <w:rsid w:val="007D69BB"/>
    <w:rsid w:val="007E56D5"/>
    <w:rsid w:val="008031EE"/>
    <w:rsid w:val="00823705"/>
    <w:rsid w:val="0084663E"/>
    <w:rsid w:val="00867C85"/>
    <w:rsid w:val="00871679"/>
    <w:rsid w:val="00884C4A"/>
    <w:rsid w:val="008E128E"/>
    <w:rsid w:val="00915D1E"/>
    <w:rsid w:val="009315BE"/>
    <w:rsid w:val="00933208"/>
    <w:rsid w:val="009525A1"/>
    <w:rsid w:val="0098416C"/>
    <w:rsid w:val="00A11CA0"/>
    <w:rsid w:val="00A14F82"/>
    <w:rsid w:val="00A33ED6"/>
    <w:rsid w:val="00AD04B3"/>
    <w:rsid w:val="00B00DA8"/>
    <w:rsid w:val="00B04B83"/>
    <w:rsid w:val="00B43456"/>
    <w:rsid w:val="00B70D68"/>
    <w:rsid w:val="00BD5C50"/>
    <w:rsid w:val="00C00EB9"/>
    <w:rsid w:val="00C633E9"/>
    <w:rsid w:val="00C73D0E"/>
    <w:rsid w:val="00C764EE"/>
    <w:rsid w:val="00C82240"/>
    <w:rsid w:val="00CF1D6A"/>
    <w:rsid w:val="00D113C4"/>
    <w:rsid w:val="00D42DE0"/>
    <w:rsid w:val="00D96110"/>
    <w:rsid w:val="00DD53B3"/>
    <w:rsid w:val="00DE039C"/>
    <w:rsid w:val="00DF5D51"/>
    <w:rsid w:val="00E126DB"/>
    <w:rsid w:val="00E7205E"/>
    <w:rsid w:val="00E8696D"/>
    <w:rsid w:val="00E924B9"/>
    <w:rsid w:val="00EB1C53"/>
    <w:rsid w:val="00ED04DE"/>
    <w:rsid w:val="00EF0FA5"/>
    <w:rsid w:val="00F54FA7"/>
    <w:rsid w:val="00F83718"/>
    <w:rsid w:val="00FB2729"/>
    <w:rsid w:val="00FD591D"/>
    <w:rsid w:val="08B96134"/>
    <w:rsid w:val="0E9711FF"/>
    <w:rsid w:val="152A2F1A"/>
    <w:rsid w:val="1CF525FB"/>
    <w:rsid w:val="1F894086"/>
    <w:rsid w:val="347B6209"/>
    <w:rsid w:val="412800B9"/>
    <w:rsid w:val="4153381B"/>
    <w:rsid w:val="49251C7A"/>
    <w:rsid w:val="49F34D16"/>
    <w:rsid w:val="4AC90510"/>
    <w:rsid w:val="4B932FDD"/>
    <w:rsid w:val="4BC956F9"/>
    <w:rsid w:val="4C87255B"/>
    <w:rsid w:val="5C706204"/>
    <w:rsid w:val="5E750E8E"/>
    <w:rsid w:val="606C668B"/>
    <w:rsid w:val="68CE74CE"/>
    <w:rsid w:val="6DF31C00"/>
    <w:rsid w:val="721874C1"/>
    <w:rsid w:val="73A90400"/>
    <w:rsid w:val="7F145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qFormat/>
    <w:uiPriority w:val="99"/>
    <w:pPr>
      <w:widowControl w:val="0"/>
      <w:tabs>
        <w:tab w:val="center" w:pos="4153"/>
        <w:tab w:val="right" w:pos="8306"/>
      </w:tabs>
    </w:pPr>
    <w:rPr>
      <w:rFonts w:ascii="Calibri" w:hAnsi="Calibri" w:eastAsia="Calibri" w:cs="Calibri"/>
      <w:color w:val="000000"/>
      <w:kern w:val="2"/>
      <w:sz w:val="18"/>
      <w:szCs w:val="18"/>
      <w:u w:color="000000"/>
      <w:lang w:val="en-US" w:eastAsia="zh-CN" w:bidi="ar-SA"/>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rFonts w:cs="Times New Roman"/>
      <w:color w:val="0000FF"/>
      <w:u w:val="single"/>
    </w:rPr>
  </w:style>
  <w:style w:type="table" w:customStyle="1" w:styleId="8">
    <w:name w:val="Table Normal"/>
    <w:qFormat/>
    <w:uiPriority w:val="0"/>
    <w:rPr>
      <w:rFonts w:ascii="Times New Roman" w:hAnsi="Times New Roman" w:eastAsia="Arial Unicode MS" w:cs="Times New Roman"/>
    </w:rPr>
    <w:tblPr>
      <w:tblLayout w:type="fixed"/>
      <w:tblCellMar>
        <w:top w:w="0" w:type="dxa"/>
        <w:left w:w="0" w:type="dxa"/>
        <w:bottom w:w="0" w:type="dxa"/>
        <w:right w:w="0" w:type="dxa"/>
      </w:tblCellMar>
    </w:tblPr>
  </w:style>
  <w:style w:type="character" w:customStyle="1" w:styleId="9">
    <w:name w:val="页脚 字符"/>
    <w:basedOn w:val="6"/>
    <w:link w:val="3"/>
    <w:qFormat/>
    <w:uiPriority w:val="99"/>
    <w:rPr>
      <w:rFonts w:ascii="Calibri" w:hAnsi="Calibri" w:eastAsia="Calibri" w:cs="Calibri"/>
      <w:color w:val="000000"/>
      <w:sz w:val="18"/>
      <w:szCs w:val="18"/>
      <w:u w:color="000000"/>
    </w:rPr>
  </w:style>
  <w:style w:type="character" w:customStyle="1" w:styleId="10">
    <w:name w:val="页眉 字符"/>
    <w:basedOn w:val="6"/>
    <w:link w:val="4"/>
    <w:qFormat/>
    <w:uiPriority w:val="99"/>
    <w:rPr>
      <w:rFonts w:ascii="Calibri" w:hAnsi="Calibri" w:eastAsia="Calibri" w:cs="Calibri"/>
      <w:color w:val="000000"/>
      <w:sz w:val="18"/>
      <w:szCs w:val="18"/>
      <w:u w:color="000000"/>
    </w:rPr>
  </w:style>
  <w:style w:type="character" w:customStyle="1" w:styleId="11">
    <w:name w:val="批注框文本 字符"/>
    <w:basedOn w:val="6"/>
    <w:link w:val="2"/>
    <w:semiHidden/>
    <w:qFormat/>
    <w:uiPriority w:val="99"/>
    <w:rPr>
      <w:rFonts w:ascii="Calibri" w:hAnsi="Calibri" w:eastAsia="Calibri" w:cs="Calibri"/>
      <w:color w:val="000000"/>
      <w:sz w:val="18"/>
      <w:szCs w:val="18"/>
      <w:u w:color="000000"/>
    </w:rPr>
  </w:style>
  <w:style w:type="paragraph" w:customStyle="1" w:styleId="12">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535</Words>
  <Characters>3055</Characters>
  <Lines>25</Lines>
  <Paragraphs>7</Paragraphs>
  <TotalTime>67</TotalTime>
  <ScaleCrop>false</ScaleCrop>
  <LinksUpToDate>false</LinksUpToDate>
  <CharactersWithSpaces>3583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2019-06-14T12:36:00Z</dcterms:created>
  <dc:creator>罗双武</dc:creator>
  <cp:lastModifiedBy>柏德</cp:lastModifiedBy>
  <cp:lastPrinted>2019-06-17T02:16:00Z</cp:lastPrinted>
  <dcterms:modified xsi:type="dcterms:W3CDTF">2019-06-21T07:00:00Z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