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简体" w:eastAsia="方正仿宋简体" w:cs="楷体_GB2312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</w:p>
    <w:p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zh-C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zh-CN" w:eastAsia="zh-CN"/>
        </w:rPr>
        <w:t>长春光华学院2019年度大学生暑期“三下乡”</w:t>
      </w:r>
    </w:p>
    <w:p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zh-CN" w:eastAsia="zh-CN"/>
        </w:rPr>
        <w:t>社会实践活动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zh-CN"/>
        </w:rPr>
        <w:t>情况统计表</w:t>
      </w:r>
    </w:p>
    <w:bookmarkEnd w:id="0"/>
    <w:tbl>
      <w:tblPr>
        <w:tblStyle w:val="2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0"/>
        <w:gridCol w:w="1800"/>
        <w:gridCol w:w="1447"/>
        <w:gridCol w:w="11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学校名称</w:t>
            </w:r>
          </w:p>
        </w:tc>
        <w:tc>
          <w:tcPr>
            <w:tcW w:w="720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团委负责人</w:t>
            </w:r>
          </w:p>
        </w:tc>
        <w:tc>
          <w:tcPr>
            <w:tcW w:w="13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4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联系方式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重点团队</w:t>
            </w:r>
          </w:p>
        </w:tc>
        <w:tc>
          <w:tcPr>
            <w:tcW w:w="456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全国级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参与人数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省</w:t>
            </w:r>
            <w:r>
              <w:rPr>
                <w:rFonts w:hint="eastAsia" w:ascii="楷体" w:hAnsi="楷体" w:eastAsia="楷体" w:cs="楷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级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参与人数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校  级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参与人数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院系级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参与人数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活动内容</w:t>
            </w:r>
          </w:p>
        </w:tc>
        <w:tc>
          <w:tcPr>
            <w:tcW w:w="45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理论普及宣讲团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历史成就观察团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依法治国宣讲团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科技支农帮扶团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教育关爱服务团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文化艺术服务团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爱心医疗服务团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05" w:firstLineChars="50"/>
              <w:jc w:val="center"/>
              <w:rPr>
                <w:rFonts w:hint="eastAsia"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美丽中国实践团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45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05" w:firstLineChars="50"/>
              <w:jc w:val="center"/>
              <w:rPr>
                <w:rFonts w:hint="eastAsia"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“彩虹人生”实践服务团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</w:rPr>
              <w:t>中职学生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）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国家专项</w:t>
            </w:r>
          </w:p>
        </w:tc>
        <w:tc>
          <w:tcPr>
            <w:tcW w:w="3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“习近平新时代中国特色社会主义思想”万场宣讲交流活动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3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“青年观察家”中华人民共和国成立70周年专项调研活动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省级专项</w:t>
            </w:r>
          </w:p>
        </w:tc>
        <w:tc>
          <w:tcPr>
            <w:tcW w:w="3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吉林省“大学生马克思主义自学组织联盟”社会实践重点活动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3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“高校大学生村庄规划编制”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志愿行动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32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“青春白山行·奋进新时代”大学生白山暑期社会实践专项活动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3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“情暖童心”共青团关爱农村留守儿童行动</w:t>
            </w: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3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其他专项</w:t>
            </w:r>
          </w:p>
        </w:tc>
        <w:tc>
          <w:tcPr>
            <w:tcW w:w="32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  <w:tc>
          <w:tcPr>
            <w:tcW w:w="11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团队数量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lang w:val="zh-CN"/>
              </w:rPr>
              <w:t>活动特点和工作创新</w:t>
            </w:r>
          </w:p>
        </w:tc>
        <w:tc>
          <w:tcPr>
            <w:tcW w:w="720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楷体" w:hAnsi="楷体" w:eastAsia="楷体" w:cs="楷体"/>
                <w:color w:val="000000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C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2019-06-23T05:31:40Z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